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DBF48" w14:textId="77777777" w:rsidR="00F02572" w:rsidRDefault="00047851" w:rsidP="00F02572">
      <w:pPr>
        <w:spacing w:line="276" w:lineRule="auto"/>
        <w:jc w:val="center"/>
      </w:pPr>
      <w:r>
        <w:rPr>
          <w:noProof/>
          <w:sz w:val="24"/>
          <w:szCs w:val="24"/>
        </w:rPr>
        <w:drawing>
          <wp:anchor distT="36576" distB="36576" distL="36576" distR="36576" simplePos="0" relativeHeight="251657728" behindDoc="0" locked="0" layoutInCell="1" allowOverlap="1" wp14:anchorId="45A80C68" wp14:editId="5AF0BE35">
            <wp:simplePos x="0" y="0"/>
            <wp:positionH relativeFrom="column">
              <wp:posOffset>90170</wp:posOffset>
            </wp:positionH>
            <wp:positionV relativeFrom="paragraph">
              <wp:posOffset>160020</wp:posOffset>
            </wp:positionV>
            <wp:extent cx="1356360" cy="1363980"/>
            <wp:effectExtent l="0" t="0" r="0" b="7620"/>
            <wp:wrapNone/>
            <wp:docPr id="8" name="Picture 8" descr="SHS Se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S Seal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363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90195B" w14:textId="77777777" w:rsidR="00F02572" w:rsidRPr="0021703B" w:rsidRDefault="00F02572" w:rsidP="00F02572">
      <w:pPr>
        <w:spacing w:line="276" w:lineRule="auto"/>
        <w:rPr>
          <w:sz w:val="24"/>
          <w:szCs w:val="24"/>
        </w:rPr>
      </w:pPr>
    </w:p>
    <w:tbl>
      <w:tblP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F02572" w:rsidRPr="0020533D" w14:paraId="450E7B07" w14:textId="77777777">
        <w:trPr>
          <w:gridBefore w:val="1"/>
          <w:gridAfter w:val="1"/>
          <w:wBefore w:w="1368" w:type="dxa"/>
          <w:wAfter w:w="288" w:type="dxa"/>
        </w:trPr>
        <w:tc>
          <w:tcPr>
            <w:tcW w:w="7920" w:type="dxa"/>
            <w:gridSpan w:val="3"/>
            <w:tcBorders>
              <w:top w:val="nil"/>
              <w:left w:val="nil"/>
              <w:bottom w:val="nil"/>
              <w:right w:val="nil"/>
            </w:tcBorders>
            <w:vAlign w:val="center"/>
          </w:tcPr>
          <w:p w14:paraId="6C29769F" w14:textId="77777777" w:rsidR="00F02572" w:rsidRPr="001626AA" w:rsidRDefault="00221E4D" w:rsidP="00F02572">
            <w:pPr>
              <w:spacing w:line="276" w:lineRule="auto"/>
              <w:jc w:val="center"/>
              <w:rPr>
                <w:rFonts w:ascii="Calibri" w:hAnsi="Calibri"/>
                <w:b/>
                <w:sz w:val="28"/>
                <w:szCs w:val="24"/>
              </w:rPr>
            </w:pPr>
            <w:r>
              <w:rPr>
                <w:rFonts w:ascii="Calibri" w:hAnsi="Calibri"/>
                <w:b/>
                <w:sz w:val="28"/>
                <w:szCs w:val="24"/>
              </w:rPr>
              <w:t>American Literature and Composition</w:t>
            </w:r>
          </w:p>
          <w:p w14:paraId="0DB8A54E" w14:textId="77777777" w:rsidR="00F02572" w:rsidRDefault="00F02572" w:rsidP="00F02572">
            <w:pPr>
              <w:spacing w:line="276" w:lineRule="auto"/>
              <w:jc w:val="center"/>
              <w:rPr>
                <w:rFonts w:ascii="Calibri" w:hAnsi="Calibri"/>
                <w:b/>
                <w:caps/>
                <w:sz w:val="28"/>
                <w:szCs w:val="28"/>
              </w:rPr>
            </w:pPr>
            <w:r w:rsidRPr="001626AA">
              <w:rPr>
                <w:rFonts w:ascii="Calibri" w:hAnsi="Calibri"/>
                <w:b/>
                <w:caps/>
                <w:sz w:val="28"/>
                <w:szCs w:val="28"/>
              </w:rPr>
              <w:t>SYLLABUS</w:t>
            </w:r>
          </w:p>
          <w:p w14:paraId="7FAA5868" w14:textId="245A2CA7" w:rsidR="00F02572" w:rsidRPr="001626AA" w:rsidRDefault="008758BD" w:rsidP="00F02572">
            <w:pPr>
              <w:spacing w:line="276" w:lineRule="auto"/>
              <w:jc w:val="center"/>
              <w:rPr>
                <w:rFonts w:ascii="Calibri" w:hAnsi="Calibri"/>
                <w:b/>
                <w:sz w:val="24"/>
                <w:szCs w:val="24"/>
              </w:rPr>
            </w:pPr>
            <w:r>
              <w:rPr>
                <w:rFonts w:ascii="Calibri" w:hAnsi="Calibri"/>
                <w:sz w:val="24"/>
                <w:szCs w:val="24"/>
              </w:rPr>
              <w:t>2015</w:t>
            </w:r>
            <w:r w:rsidR="00F02572">
              <w:rPr>
                <w:rFonts w:ascii="Calibri" w:hAnsi="Calibri"/>
                <w:sz w:val="24"/>
                <w:szCs w:val="24"/>
              </w:rPr>
              <w:t>-201</w:t>
            </w:r>
            <w:r>
              <w:rPr>
                <w:rFonts w:ascii="Calibri" w:hAnsi="Calibri"/>
                <w:sz w:val="24"/>
                <w:szCs w:val="24"/>
              </w:rPr>
              <w:t>6</w:t>
            </w:r>
          </w:p>
        </w:tc>
      </w:tr>
      <w:tr w:rsidR="00F02572" w:rsidRPr="0020533D" w14:paraId="2C882D23" w14:textId="77777777">
        <w:trPr>
          <w:gridBefore w:val="1"/>
          <w:gridAfter w:val="1"/>
          <w:wBefore w:w="1368" w:type="dxa"/>
          <w:wAfter w:w="288" w:type="dxa"/>
          <w:trHeight w:val="234"/>
        </w:trPr>
        <w:tc>
          <w:tcPr>
            <w:tcW w:w="7920" w:type="dxa"/>
            <w:gridSpan w:val="3"/>
            <w:tcBorders>
              <w:top w:val="nil"/>
              <w:left w:val="nil"/>
              <w:bottom w:val="single" w:sz="4" w:space="0" w:color="000000"/>
              <w:right w:val="nil"/>
            </w:tcBorders>
            <w:vAlign w:val="center"/>
          </w:tcPr>
          <w:p w14:paraId="57928F16" w14:textId="77777777" w:rsidR="00F02572" w:rsidRDefault="00F02572" w:rsidP="00221E4D">
            <w:pPr>
              <w:spacing w:line="276" w:lineRule="auto"/>
              <w:rPr>
                <w:rFonts w:ascii="Calibri" w:hAnsi="Calibri"/>
                <w:b/>
                <w:sz w:val="28"/>
                <w:szCs w:val="28"/>
              </w:rPr>
            </w:pPr>
          </w:p>
        </w:tc>
      </w:tr>
      <w:tr w:rsidR="00F02572" w:rsidRPr="0020533D" w14:paraId="239E31FE" w14:textId="77777777">
        <w:trPr>
          <w:trHeight w:val="77"/>
        </w:trPr>
        <w:tc>
          <w:tcPr>
            <w:tcW w:w="1368" w:type="dxa"/>
            <w:tcBorders>
              <w:top w:val="single" w:sz="4" w:space="0" w:color="000000"/>
              <w:left w:val="nil"/>
              <w:bottom w:val="nil"/>
              <w:right w:val="nil"/>
            </w:tcBorders>
          </w:tcPr>
          <w:p w14:paraId="7F387200" w14:textId="77777777" w:rsidR="00F02572" w:rsidRPr="0020533D" w:rsidRDefault="00F02572" w:rsidP="00F02572">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14:paraId="337A657C" w14:textId="77777777" w:rsidR="00F02572" w:rsidRPr="0020533D" w:rsidRDefault="00F02572" w:rsidP="00F02572">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14:paraId="799406B5" w14:textId="77777777" w:rsidR="00F02572" w:rsidRPr="0020533D" w:rsidRDefault="00F02572" w:rsidP="00F02572">
            <w:pPr>
              <w:spacing w:line="276" w:lineRule="auto"/>
              <w:rPr>
                <w:rFonts w:ascii="Calibri" w:hAnsi="Calibri"/>
              </w:rPr>
            </w:pPr>
          </w:p>
        </w:tc>
        <w:tc>
          <w:tcPr>
            <w:tcW w:w="1728" w:type="dxa"/>
            <w:gridSpan w:val="2"/>
            <w:tcBorders>
              <w:top w:val="single" w:sz="4" w:space="0" w:color="000000"/>
              <w:left w:val="nil"/>
              <w:bottom w:val="nil"/>
              <w:right w:val="nil"/>
            </w:tcBorders>
          </w:tcPr>
          <w:p w14:paraId="3ED24497" w14:textId="77777777" w:rsidR="00F02572" w:rsidRPr="0020533D" w:rsidRDefault="00F02572" w:rsidP="00F02572">
            <w:pPr>
              <w:spacing w:line="276" w:lineRule="auto"/>
              <w:rPr>
                <w:rFonts w:ascii="Calibri" w:hAnsi="Calibri"/>
              </w:rPr>
            </w:pPr>
          </w:p>
        </w:tc>
      </w:tr>
      <w:tr w:rsidR="00F02572" w:rsidRPr="0020533D" w14:paraId="61A767AD" w14:textId="77777777">
        <w:tc>
          <w:tcPr>
            <w:tcW w:w="1368" w:type="dxa"/>
            <w:tcBorders>
              <w:top w:val="nil"/>
              <w:left w:val="nil"/>
              <w:bottom w:val="nil"/>
              <w:right w:val="single" w:sz="2" w:space="0" w:color="BFBFBF"/>
            </w:tcBorders>
          </w:tcPr>
          <w:p w14:paraId="06F0AEA6" w14:textId="77777777" w:rsidR="00F02572" w:rsidRPr="001626AA" w:rsidRDefault="00F02572" w:rsidP="00F02572">
            <w:pPr>
              <w:spacing w:line="276" w:lineRule="auto"/>
              <w:rPr>
                <w:rFonts w:ascii="Calibri" w:hAnsi="Calibri"/>
                <w:sz w:val="24"/>
                <w:szCs w:val="24"/>
              </w:rPr>
            </w:pPr>
            <w:r w:rsidRPr="001626AA">
              <w:rPr>
                <w:rFonts w:ascii="Calibri" w:hAnsi="Calibri"/>
                <w:sz w:val="24"/>
                <w:szCs w:val="24"/>
              </w:rPr>
              <w:t xml:space="preserve">Instructor: </w:t>
            </w:r>
          </w:p>
        </w:tc>
        <w:tc>
          <w:tcPr>
            <w:tcW w:w="4500" w:type="dxa"/>
            <w:tcBorders>
              <w:top w:val="nil"/>
              <w:left w:val="single" w:sz="2" w:space="0" w:color="BFBFBF"/>
              <w:bottom w:val="nil"/>
              <w:right w:val="single" w:sz="2" w:space="0" w:color="BFBFBF"/>
            </w:tcBorders>
            <w:shd w:val="clear" w:color="auto" w:fill="auto"/>
          </w:tcPr>
          <w:p w14:paraId="5A68D3D2" w14:textId="77777777" w:rsidR="00F02572" w:rsidRPr="001626AA" w:rsidRDefault="00221E4D" w:rsidP="00F02572">
            <w:pPr>
              <w:spacing w:line="276" w:lineRule="auto"/>
              <w:rPr>
                <w:rFonts w:ascii="Calibri" w:hAnsi="Calibri"/>
                <w:sz w:val="24"/>
                <w:szCs w:val="24"/>
              </w:rPr>
            </w:pPr>
            <w:r>
              <w:rPr>
                <w:rFonts w:ascii="Calibri" w:hAnsi="Calibri"/>
                <w:sz w:val="24"/>
                <w:szCs w:val="24"/>
              </w:rPr>
              <w:t>Ms. Goycoolea</w:t>
            </w:r>
          </w:p>
        </w:tc>
        <w:tc>
          <w:tcPr>
            <w:tcW w:w="1980" w:type="dxa"/>
            <w:tcBorders>
              <w:top w:val="nil"/>
              <w:left w:val="single" w:sz="2" w:space="0" w:color="BFBFBF"/>
              <w:bottom w:val="nil"/>
              <w:right w:val="single" w:sz="2" w:space="0" w:color="BFBFBF"/>
            </w:tcBorders>
            <w:shd w:val="clear" w:color="auto" w:fill="auto"/>
          </w:tcPr>
          <w:p w14:paraId="0292FE01" w14:textId="77777777" w:rsidR="00F02572" w:rsidRPr="001626AA" w:rsidRDefault="00F02572" w:rsidP="00F02572">
            <w:pPr>
              <w:spacing w:line="276" w:lineRule="auto"/>
              <w:rPr>
                <w:rFonts w:ascii="Calibri" w:hAnsi="Calibri"/>
                <w:sz w:val="24"/>
                <w:szCs w:val="24"/>
              </w:rPr>
            </w:pPr>
            <w:r w:rsidRPr="001626AA">
              <w:rPr>
                <w:rFonts w:ascii="Calibri" w:hAnsi="Calibri"/>
                <w:sz w:val="24"/>
                <w:szCs w:val="24"/>
              </w:rPr>
              <w:t xml:space="preserve">Phone: </w:t>
            </w:r>
          </w:p>
        </w:tc>
        <w:tc>
          <w:tcPr>
            <w:tcW w:w="1728" w:type="dxa"/>
            <w:gridSpan w:val="2"/>
            <w:tcBorders>
              <w:top w:val="nil"/>
              <w:left w:val="single" w:sz="2" w:space="0" w:color="BFBFBF"/>
              <w:bottom w:val="nil"/>
              <w:right w:val="nil"/>
            </w:tcBorders>
          </w:tcPr>
          <w:p w14:paraId="5C271041" w14:textId="77777777" w:rsidR="00F02572" w:rsidRPr="001626AA" w:rsidRDefault="00F02572" w:rsidP="00F02572">
            <w:pPr>
              <w:spacing w:line="276" w:lineRule="auto"/>
              <w:rPr>
                <w:rFonts w:ascii="Calibri" w:hAnsi="Calibri"/>
                <w:sz w:val="24"/>
                <w:szCs w:val="24"/>
              </w:rPr>
            </w:pPr>
            <w:r w:rsidRPr="001626AA">
              <w:rPr>
                <w:rFonts w:ascii="Calibri" w:hAnsi="Calibri"/>
                <w:sz w:val="24"/>
                <w:szCs w:val="24"/>
              </w:rPr>
              <w:t>(323) 261-7124</w:t>
            </w:r>
          </w:p>
        </w:tc>
      </w:tr>
      <w:tr w:rsidR="00F02572" w:rsidRPr="0020533D" w14:paraId="3483644A" w14:textId="77777777">
        <w:tc>
          <w:tcPr>
            <w:tcW w:w="1368" w:type="dxa"/>
            <w:tcBorders>
              <w:top w:val="nil"/>
              <w:left w:val="nil"/>
              <w:bottom w:val="nil"/>
              <w:right w:val="single" w:sz="2" w:space="0" w:color="BFBFBF"/>
            </w:tcBorders>
          </w:tcPr>
          <w:p w14:paraId="6E41556D" w14:textId="77777777" w:rsidR="00F02572" w:rsidRPr="001626AA" w:rsidRDefault="00F02572" w:rsidP="00F02572">
            <w:pPr>
              <w:spacing w:line="276" w:lineRule="auto"/>
              <w:rPr>
                <w:rFonts w:ascii="Calibri" w:hAnsi="Calibri"/>
                <w:sz w:val="24"/>
                <w:szCs w:val="24"/>
                <w:lang w:val="it-IT"/>
              </w:rPr>
            </w:pPr>
            <w:r w:rsidRPr="001626AA">
              <w:rPr>
                <w:rFonts w:ascii="Calibri" w:hAnsi="Calibri"/>
                <w:sz w:val="24"/>
                <w:szCs w:val="24"/>
                <w:lang w:val="it-IT"/>
              </w:rPr>
              <w:t xml:space="preserve">E-Mail: </w:t>
            </w:r>
          </w:p>
        </w:tc>
        <w:tc>
          <w:tcPr>
            <w:tcW w:w="4500" w:type="dxa"/>
            <w:tcBorders>
              <w:top w:val="nil"/>
              <w:left w:val="single" w:sz="2" w:space="0" w:color="BFBFBF"/>
              <w:bottom w:val="nil"/>
              <w:right w:val="single" w:sz="2" w:space="0" w:color="BFBFBF"/>
            </w:tcBorders>
            <w:shd w:val="clear" w:color="auto" w:fill="auto"/>
          </w:tcPr>
          <w:p w14:paraId="5B7720EB" w14:textId="77777777" w:rsidR="00F02572" w:rsidRPr="001626AA" w:rsidRDefault="00221E4D" w:rsidP="00F02572">
            <w:pPr>
              <w:spacing w:line="276" w:lineRule="auto"/>
              <w:rPr>
                <w:rFonts w:ascii="Calibri" w:hAnsi="Calibri"/>
                <w:sz w:val="24"/>
                <w:szCs w:val="24"/>
              </w:rPr>
            </w:pPr>
            <w:r>
              <w:rPr>
                <w:rFonts w:ascii="Calibri" w:hAnsi="Calibri"/>
                <w:sz w:val="24"/>
                <w:szCs w:val="24"/>
                <w:lang w:val="it-IT"/>
              </w:rPr>
              <w:t>lgoycoolea@mustangsla.org</w:t>
            </w:r>
            <w:r w:rsidR="00F02572" w:rsidRPr="001626AA">
              <w:rPr>
                <w:rFonts w:ascii="Calibri" w:hAnsi="Calibri"/>
                <w:sz w:val="24"/>
                <w:szCs w:val="24"/>
                <w:lang w:val="it-IT"/>
              </w:rPr>
              <w:t xml:space="preserve"> </w:t>
            </w:r>
          </w:p>
        </w:tc>
        <w:tc>
          <w:tcPr>
            <w:tcW w:w="1980" w:type="dxa"/>
            <w:tcBorders>
              <w:top w:val="nil"/>
              <w:left w:val="single" w:sz="2" w:space="0" w:color="BFBFBF"/>
              <w:bottom w:val="nil"/>
              <w:right w:val="single" w:sz="2" w:space="0" w:color="BFBFBF"/>
            </w:tcBorders>
            <w:shd w:val="clear" w:color="auto" w:fill="auto"/>
          </w:tcPr>
          <w:p w14:paraId="0436CDFD" w14:textId="77777777" w:rsidR="00F02572" w:rsidRPr="001626AA" w:rsidRDefault="00F02572" w:rsidP="00F02572">
            <w:pPr>
              <w:spacing w:line="276" w:lineRule="auto"/>
              <w:rPr>
                <w:rFonts w:ascii="Calibri" w:hAnsi="Calibri"/>
                <w:sz w:val="24"/>
                <w:szCs w:val="24"/>
              </w:rPr>
            </w:pPr>
            <w:r w:rsidRPr="001626AA">
              <w:rPr>
                <w:rFonts w:ascii="Calibri" w:hAnsi="Calibri"/>
                <w:sz w:val="24"/>
                <w:szCs w:val="24"/>
              </w:rPr>
              <w:t xml:space="preserve">Class Location: </w:t>
            </w:r>
          </w:p>
        </w:tc>
        <w:tc>
          <w:tcPr>
            <w:tcW w:w="1728" w:type="dxa"/>
            <w:gridSpan w:val="2"/>
            <w:tcBorders>
              <w:top w:val="nil"/>
              <w:left w:val="single" w:sz="2" w:space="0" w:color="BFBFBF"/>
              <w:bottom w:val="nil"/>
              <w:right w:val="nil"/>
            </w:tcBorders>
          </w:tcPr>
          <w:p w14:paraId="458904A1" w14:textId="126D4287" w:rsidR="00F02572" w:rsidRPr="001626AA" w:rsidRDefault="008758BD" w:rsidP="00F02572">
            <w:pPr>
              <w:spacing w:line="276" w:lineRule="auto"/>
              <w:rPr>
                <w:rFonts w:ascii="Calibri" w:hAnsi="Calibri"/>
                <w:sz w:val="24"/>
                <w:szCs w:val="24"/>
              </w:rPr>
            </w:pPr>
            <w:r>
              <w:rPr>
                <w:rFonts w:ascii="Calibri" w:hAnsi="Calibri"/>
                <w:sz w:val="24"/>
                <w:szCs w:val="24"/>
              </w:rPr>
              <w:t>Room 314</w:t>
            </w:r>
          </w:p>
        </w:tc>
      </w:tr>
      <w:tr w:rsidR="00F02572" w:rsidRPr="0020533D" w14:paraId="554AC37A" w14:textId="77777777" w:rsidTr="00574B12">
        <w:trPr>
          <w:trHeight w:val="100"/>
        </w:trPr>
        <w:tc>
          <w:tcPr>
            <w:tcW w:w="9576" w:type="dxa"/>
            <w:gridSpan w:val="5"/>
            <w:tcBorders>
              <w:top w:val="nil"/>
              <w:left w:val="nil"/>
              <w:bottom w:val="single" w:sz="4" w:space="0" w:color="000000"/>
              <w:right w:val="nil"/>
            </w:tcBorders>
          </w:tcPr>
          <w:p w14:paraId="2FAB2F85" w14:textId="77777777" w:rsidR="00F02572" w:rsidRPr="00574B12" w:rsidRDefault="00574B12" w:rsidP="00154895">
            <w:pPr>
              <w:tabs>
                <w:tab w:val="left" w:pos="1350"/>
              </w:tabs>
              <w:spacing w:line="276" w:lineRule="auto"/>
              <w:rPr>
                <w:rFonts w:ascii="Calibri" w:hAnsi="Calibri"/>
                <w:sz w:val="24"/>
              </w:rPr>
            </w:pPr>
            <w:r>
              <w:rPr>
                <w:rFonts w:ascii="Calibri" w:hAnsi="Calibri"/>
                <w:sz w:val="24"/>
              </w:rPr>
              <w:t>Tutoring:</w:t>
            </w:r>
            <w:r w:rsidR="00154895">
              <w:rPr>
                <w:rFonts w:ascii="Calibri" w:hAnsi="Calibri"/>
                <w:sz w:val="24"/>
              </w:rPr>
              <w:tab/>
              <w:t>Wednesday 2:45-3:15, Flex period, and by appointment</w:t>
            </w:r>
          </w:p>
        </w:tc>
      </w:tr>
    </w:tbl>
    <w:p w14:paraId="303A0812" w14:textId="77777777" w:rsidR="00F02572" w:rsidRDefault="00F02572" w:rsidP="00F02572">
      <w:pPr>
        <w:spacing w:line="276" w:lineRule="auto"/>
        <w:ind w:right="540"/>
        <w:rPr>
          <w:rFonts w:ascii="Calibri" w:hAnsi="Calibri"/>
        </w:rPr>
      </w:pPr>
    </w:p>
    <w:p w14:paraId="3D5471D5" w14:textId="77777777" w:rsidR="00221E4D" w:rsidRPr="00FF48C1" w:rsidRDefault="00221E4D" w:rsidP="00221E4D">
      <w:pPr>
        <w:spacing w:line="276" w:lineRule="auto"/>
        <w:ind w:right="540"/>
        <w:jc w:val="center"/>
        <w:rPr>
          <w:rFonts w:ascii="Calibri" w:hAnsi="Calibri"/>
          <w:sz w:val="22"/>
          <w:szCs w:val="22"/>
        </w:rPr>
      </w:pPr>
      <w:r w:rsidRPr="00FF48C1">
        <w:rPr>
          <w:rFonts w:ascii="Calibri" w:hAnsi="Calibri"/>
          <w:sz w:val="22"/>
          <w:szCs w:val="22"/>
        </w:rPr>
        <w:t>“Reading makes a full man, meditation a profound man, discourse a clear man.”</w:t>
      </w:r>
    </w:p>
    <w:p w14:paraId="6B9FC34E" w14:textId="77777777" w:rsidR="00F02572" w:rsidRPr="00FF48C1" w:rsidRDefault="00221E4D" w:rsidP="00221E4D">
      <w:pPr>
        <w:spacing w:line="276" w:lineRule="auto"/>
        <w:ind w:right="540"/>
        <w:jc w:val="right"/>
        <w:rPr>
          <w:rFonts w:ascii="Calibri" w:hAnsi="Calibri"/>
          <w:sz w:val="22"/>
          <w:szCs w:val="22"/>
        </w:rPr>
      </w:pPr>
      <w:r w:rsidRPr="00FF48C1">
        <w:rPr>
          <w:rFonts w:ascii="Calibri" w:hAnsi="Calibri"/>
          <w:sz w:val="22"/>
          <w:szCs w:val="22"/>
        </w:rPr>
        <w:t>-Benjamin Franklin</w:t>
      </w:r>
    </w:p>
    <w:p w14:paraId="6B1479C0" w14:textId="77777777" w:rsidR="00F02572" w:rsidRPr="00FF48C1" w:rsidRDefault="00F02572" w:rsidP="00271C4E">
      <w:pPr>
        <w:pStyle w:val="Heading1"/>
        <w:tabs>
          <w:tab w:val="clear" w:pos="540"/>
          <w:tab w:val="left" w:pos="0"/>
        </w:tabs>
        <w:spacing w:line="276" w:lineRule="auto"/>
        <w:ind w:left="0" w:right="540"/>
        <w:jc w:val="left"/>
        <w:rPr>
          <w:rFonts w:ascii="Calibri" w:hAnsi="Calibri" w:cs="Times New Roman"/>
          <w:sz w:val="22"/>
          <w:szCs w:val="22"/>
        </w:rPr>
      </w:pPr>
      <w:r w:rsidRPr="00FF48C1">
        <w:rPr>
          <w:rFonts w:ascii="Calibri" w:hAnsi="Calibri" w:cs="Times New Roman"/>
          <w:sz w:val="22"/>
          <w:szCs w:val="22"/>
        </w:rPr>
        <w:t>Course Description</w:t>
      </w:r>
    </w:p>
    <w:p w14:paraId="0B8FA2AE" w14:textId="77777777" w:rsidR="00F02572" w:rsidRPr="00FF48C1" w:rsidRDefault="00F753F4" w:rsidP="00271C4E">
      <w:pPr>
        <w:tabs>
          <w:tab w:val="left" w:pos="360"/>
        </w:tabs>
        <w:rPr>
          <w:rFonts w:ascii="Calibri" w:hAnsi="Calibri"/>
          <w:sz w:val="22"/>
          <w:szCs w:val="22"/>
        </w:rPr>
      </w:pPr>
      <w:r w:rsidRPr="00FF48C1">
        <w:rPr>
          <w:rFonts w:ascii="Calibri" w:hAnsi="Calibri"/>
          <w:sz w:val="22"/>
          <w:szCs w:val="22"/>
        </w:rPr>
        <w:t>Beginning with the founding of our country and growing out of the tradition of the classics of Western civilization, American literature flourished within the cultural context of the new nation. A distinctly American voice emerged and we will be exploring the American tradition as we read the short stories, essays, poetry, drama, and novels that formed this trad</w:t>
      </w:r>
      <w:r w:rsidR="00574B12" w:rsidRPr="00FF48C1">
        <w:rPr>
          <w:rFonts w:ascii="Calibri" w:hAnsi="Calibri"/>
          <w:sz w:val="22"/>
          <w:szCs w:val="22"/>
        </w:rPr>
        <w:t>i</w:t>
      </w:r>
      <w:r w:rsidRPr="00FF48C1">
        <w:rPr>
          <w:rFonts w:ascii="Calibri" w:hAnsi="Calibri"/>
          <w:sz w:val="22"/>
          <w:szCs w:val="22"/>
        </w:rPr>
        <w:t>tion.</w:t>
      </w:r>
    </w:p>
    <w:p w14:paraId="20609E4B" w14:textId="77777777" w:rsidR="00FF48C1" w:rsidRPr="00FF48C1" w:rsidRDefault="00FF48C1" w:rsidP="00271C4E">
      <w:pPr>
        <w:tabs>
          <w:tab w:val="left" w:pos="360"/>
        </w:tabs>
        <w:rPr>
          <w:rFonts w:ascii="Calibri" w:hAnsi="Calibri"/>
          <w:sz w:val="22"/>
          <w:szCs w:val="22"/>
        </w:rPr>
      </w:pPr>
    </w:p>
    <w:p w14:paraId="35A555C0" w14:textId="77777777" w:rsidR="00F02572" w:rsidRPr="00FF48C1" w:rsidRDefault="00F02572" w:rsidP="00271C4E">
      <w:pPr>
        <w:pStyle w:val="Heading1"/>
        <w:tabs>
          <w:tab w:val="clear" w:pos="540"/>
          <w:tab w:val="left" w:pos="0"/>
        </w:tabs>
        <w:spacing w:line="276" w:lineRule="auto"/>
        <w:ind w:left="0" w:right="540"/>
        <w:jc w:val="left"/>
        <w:rPr>
          <w:rFonts w:ascii="Calibri" w:hAnsi="Calibri" w:cs="Times New Roman"/>
          <w:sz w:val="22"/>
          <w:szCs w:val="22"/>
        </w:rPr>
      </w:pPr>
      <w:r w:rsidRPr="00FF48C1">
        <w:rPr>
          <w:rFonts w:ascii="Calibri" w:hAnsi="Calibri" w:cs="Times New Roman"/>
          <w:sz w:val="22"/>
          <w:szCs w:val="22"/>
        </w:rPr>
        <w:t xml:space="preserve">Course Objectives </w:t>
      </w:r>
    </w:p>
    <w:p w14:paraId="22D76A90" w14:textId="77777777" w:rsidR="00B61871" w:rsidRPr="00FF48C1" w:rsidRDefault="00B61871" w:rsidP="00271C4E">
      <w:pPr>
        <w:tabs>
          <w:tab w:val="left" w:pos="360"/>
        </w:tabs>
        <w:rPr>
          <w:rFonts w:ascii="Calibri" w:hAnsi="Calibri"/>
          <w:sz w:val="22"/>
          <w:szCs w:val="22"/>
        </w:rPr>
      </w:pPr>
      <w:r w:rsidRPr="00FF48C1">
        <w:rPr>
          <w:rFonts w:ascii="Calibri" w:hAnsi="Calibri"/>
          <w:sz w:val="22"/>
          <w:szCs w:val="22"/>
        </w:rPr>
        <w:t>After completing this course, students will be able to…</w:t>
      </w:r>
    </w:p>
    <w:p w14:paraId="3D1FD88D" w14:textId="77777777" w:rsidR="00B61871"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Read, analyze, and respond to short stories, essays, poetry, drama, and novels.</w:t>
      </w:r>
    </w:p>
    <w:p w14:paraId="09C36295" w14:textId="77777777" w:rsidR="00F753F4"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Identify themes occurring across American literature that make it uniquely American</w:t>
      </w:r>
    </w:p>
    <w:p w14:paraId="27A99AF0" w14:textId="77777777" w:rsidR="00F753F4"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Write analytical essays critiquing course readings</w:t>
      </w:r>
    </w:p>
    <w:p w14:paraId="30A9B47E" w14:textId="77777777" w:rsidR="00F753F4"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Recognize and understand key academic vocabulary</w:t>
      </w:r>
    </w:p>
    <w:p w14:paraId="797E0E4D" w14:textId="77777777" w:rsidR="00F753F4"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Develop reading skills and strategies to aid in reading comprehension</w:t>
      </w:r>
    </w:p>
    <w:p w14:paraId="73F79994" w14:textId="77777777" w:rsidR="00F02572" w:rsidRPr="00FF48C1" w:rsidRDefault="00F753F4" w:rsidP="00271C4E">
      <w:pPr>
        <w:numPr>
          <w:ilvl w:val="0"/>
          <w:numId w:val="27"/>
        </w:numPr>
        <w:tabs>
          <w:tab w:val="left" w:pos="180"/>
        </w:tabs>
        <w:ind w:left="270" w:hanging="270"/>
        <w:rPr>
          <w:rFonts w:ascii="Calibri" w:hAnsi="Calibri"/>
          <w:sz w:val="22"/>
          <w:szCs w:val="22"/>
        </w:rPr>
      </w:pPr>
      <w:r w:rsidRPr="00FF48C1">
        <w:rPr>
          <w:rFonts w:ascii="Calibri" w:hAnsi="Calibri"/>
          <w:sz w:val="22"/>
          <w:szCs w:val="22"/>
        </w:rPr>
        <w:t>Understand grammar usage and mechanics</w:t>
      </w:r>
      <w:r w:rsidR="00C31C05" w:rsidRPr="00FF48C1">
        <w:rPr>
          <w:rFonts w:ascii="Calibri" w:hAnsi="Calibri"/>
          <w:sz w:val="22"/>
          <w:szCs w:val="22"/>
        </w:rPr>
        <w:t xml:space="preserve"> </w:t>
      </w:r>
      <w:r w:rsidR="003C4F76" w:rsidRPr="00FF48C1">
        <w:rPr>
          <w:rFonts w:ascii="Calibri" w:hAnsi="Calibri"/>
          <w:sz w:val="22"/>
          <w:szCs w:val="22"/>
        </w:rPr>
        <w:t xml:space="preserve">and </w:t>
      </w:r>
      <w:r w:rsidR="00C31C05" w:rsidRPr="00FF48C1">
        <w:rPr>
          <w:rFonts w:ascii="Calibri" w:hAnsi="Calibri"/>
          <w:sz w:val="22"/>
          <w:szCs w:val="22"/>
        </w:rPr>
        <w:t>apply this to writing and editing</w:t>
      </w:r>
    </w:p>
    <w:p w14:paraId="7CCBBB79" w14:textId="77777777" w:rsidR="00FF48C1" w:rsidRPr="00FF48C1" w:rsidRDefault="00FF48C1" w:rsidP="00271C4E">
      <w:pPr>
        <w:tabs>
          <w:tab w:val="left" w:pos="360"/>
        </w:tabs>
        <w:rPr>
          <w:rFonts w:ascii="Calibri" w:hAnsi="Calibri"/>
          <w:sz w:val="22"/>
          <w:szCs w:val="22"/>
        </w:rPr>
      </w:pPr>
    </w:p>
    <w:p w14:paraId="2EE402C6" w14:textId="77777777" w:rsidR="00F02572" w:rsidRPr="00FF48C1" w:rsidRDefault="00F02572" w:rsidP="00271C4E">
      <w:pPr>
        <w:pStyle w:val="Heading1"/>
        <w:tabs>
          <w:tab w:val="clear" w:pos="540"/>
          <w:tab w:val="left" w:pos="0"/>
        </w:tabs>
        <w:spacing w:line="276" w:lineRule="auto"/>
        <w:ind w:left="0" w:right="540"/>
        <w:jc w:val="left"/>
        <w:rPr>
          <w:rFonts w:ascii="Calibri" w:hAnsi="Calibri" w:cs="Times New Roman"/>
          <w:sz w:val="22"/>
          <w:szCs w:val="22"/>
        </w:rPr>
      </w:pPr>
      <w:r w:rsidRPr="00FF48C1">
        <w:rPr>
          <w:rFonts w:ascii="Calibri" w:hAnsi="Calibri" w:cs="Times New Roman"/>
          <w:sz w:val="22"/>
          <w:szCs w:val="22"/>
        </w:rPr>
        <w:t>Required Texts and Materials</w:t>
      </w:r>
    </w:p>
    <w:p w14:paraId="7C4B3C78" w14:textId="77777777" w:rsidR="00F753F4" w:rsidRPr="00FF48C1" w:rsidRDefault="00F753F4" w:rsidP="00271C4E">
      <w:pPr>
        <w:tabs>
          <w:tab w:val="left" w:pos="360"/>
        </w:tabs>
        <w:spacing w:line="276" w:lineRule="auto"/>
        <w:ind w:right="540"/>
        <w:rPr>
          <w:rFonts w:ascii="Calibri" w:hAnsi="Calibri"/>
          <w:i/>
          <w:sz w:val="22"/>
          <w:szCs w:val="22"/>
        </w:rPr>
        <w:sectPr w:rsidR="00F753F4" w:rsidRPr="00FF48C1" w:rsidSect="00F02572">
          <w:footerReference w:type="default" r:id="rId10"/>
          <w:pgSz w:w="12240" w:h="15840"/>
          <w:pgMar w:top="648" w:right="720" w:bottom="1080" w:left="1440" w:header="720" w:footer="72" w:gutter="0"/>
          <w:cols w:space="720"/>
          <w:docGrid w:linePitch="272"/>
        </w:sectPr>
      </w:pPr>
    </w:p>
    <w:p w14:paraId="6D5BBFED" w14:textId="77777777" w:rsidR="00FF48C1" w:rsidRPr="00FF48C1" w:rsidRDefault="004F3D9C" w:rsidP="00FF48C1">
      <w:pPr>
        <w:tabs>
          <w:tab w:val="left" w:pos="360"/>
        </w:tabs>
        <w:spacing w:line="276" w:lineRule="auto"/>
        <w:ind w:right="180"/>
        <w:rPr>
          <w:rFonts w:ascii="Calibri" w:hAnsi="Calibri"/>
          <w:i/>
          <w:sz w:val="22"/>
          <w:szCs w:val="22"/>
        </w:rPr>
      </w:pPr>
      <w:r w:rsidRPr="00FF48C1">
        <w:rPr>
          <w:rFonts w:ascii="Calibri" w:hAnsi="Calibri"/>
          <w:i/>
          <w:sz w:val="22"/>
          <w:szCs w:val="22"/>
        </w:rPr>
        <w:lastRenderedPageBreak/>
        <w:t>The Compact Bedford Introduction to Literature</w:t>
      </w:r>
    </w:p>
    <w:p w14:paraId="73DEDC82" w14:textId="77777777" w:rsidR="00FF48C1" w:rsidRDefault="004F3D9C" w:rsidP="00271C4E">
      <w:pPr>
        <w:tabs>
          <w:tab w:val="left" w:pos="360"/>
        </w:tabs>
        <w:spacing w:line="276" w:lineRule="auto"/>
        <w:ind w:right="540"/>
        <w:rPr>
          <w:rFonts w:ascii="Calibri" w:hAnsi="Calibri"/>
          <w:i/>
          <w:sz w:val="22"/>
          <w:szCs w:val="22"/>
        </w:rPr>
      </w:pPr>
      <w:r w:rsidRPr="00FF48C1">
        <w:rPr>
          <w:rFonts w:ascii="Calibri" w:hAnsi="Calibri"/>
          <w:i/>
          <w:sz w:val="22"/>
          <w:szCs w:val="22"/>
        </w:rPr>
        <w:t>The Great Gatsby</w:t>
      </w:r>
    </w:p>
    <w:p w14:paraId="53DDF1A2" w14:textId="77777777" w:rsidR="008758BD" w:rsidRDefault="008758BD" w:rsidP="00271C4E">
      <w:pPr>
        <w:tabs>
          <w:tab w:val="left" w:pos="360"/>
        </w:tabs>
        <w:spacing w:line="276" w:lineRule="auto"/>
        <w:ind w:right="540"/>
        <w:rPr>
          <w:rFonts w:ascii="Calibri" w:hAnsi="Calibri"/>
          <w:i/>
          <w:sz w:val="22"/>
          <w:szCs w:val="22"/>
        </w:rPr>
      </w:pPr>
    </w:p>
    <w:p w14:paraId="47BE5958" w14:textId="58C789A9" w:rsidR="00FF48C1" w:rsidRPr="00FF48C1" w:rsidRDefault="008758BD" w:rsidP="008758BD">
      <w:pPr>
        <w:tabs>
          <w:tab w:val="left" w:pos="360"/>
        </w:tabs>
        <w:spacing w:line="276" w:lineRule="auto"/>
        <w:ind w:right="540"/>
        <w:rPr>
          <w:rFonts w:ascii="Calibri" w:hAnsi="Calibri"/>
          <w:i/>
          <w:sz w:val="22"/>
          <w:szCs w:val="22"/>
        </w:rPr>
      </w:pPr>
      <w:r>
        <w:rPr>
          <w:rFonts w:ascii="Calibri" w:hAnsi="Calibri"/>
          <w:i/>
          <w:sz w:val="22"/>
          <w:szCs w:val="22"/>
        </w:rPr>
        <w:lastRenderedPageBreak/>
        <w:t>The Things They Carried</w:t>
      </w:r>
    </w:p>
    <w:p w14:paraId="6857E813" w14:textId="5285241F" w:rsidR="00FF48C1" w:rsidRDefault="003544DC" w:rsidP="00271C4E">
      <w:pPr>
        <w:tabs>
          <w:tab w:val="left" w:pos="360"/>
        </w:tabs>
        <w:spacing w:line="276" w:lineRule="auto"/>
        <w:ind w:right="540"/>
        <w:rPr>
          <w:rFonts w:ascii="Calibri" w:hAnsi="Calibri"/>
          <w:sz w:val="22"/>
          <w:szCs w:val="22"/>
        </w:rPr>
      </w:pPr>
      <w:r>
        <w:rPr>
          <w:rFonts w:ascii="Calibri" w:hAnsi="Calibri"/>
          <w:sz w:val="22"/>
          <w:szCs w:val="22"/>
        </w:rPr>
        <w:t xml:space="preserve">Binder, lined paper, </w:t>
      </w:r>
      <w:r w:rsidR="008758BD">
        <w:rPr>
          <w:rFonts w:ascii="Calibri" w:hAnsi="Calibri"/>
          <w:sz w:val="22"/>
          <w:szCs w:val="22"/>
        </w:rPr>
        <w:t>pen/pencil</w:t>
      </w:r>
    </w:p>
    <w:p w14:paraId="79F8EE69" w14:textId="77777777" w:rsidR="008758BD" w:rsidRPr="00FF48C1" w:rsidRDefault="008758BD" w:rsidP="00271C4E">
      <w:pPr>
        <w:tabs>
          <w:tab w:val="left" w:pos="360"/>
        </w:tabs>
        <w:spacing w:line="276" w:lineRule="auto"/>
        <w:ind w:right="540"/>
        <w:rPr>
          <w:rFonts w:ascii="Calibri" w:hAnsi="Calibri"/>
          <w:sz w:val="22"/>
          <w:szCs w:val="22"/>
        </w:rPr>
        <w:sectPr w:rsidR="008758BD" w:rsidRPr="00FF48C1" w:rsidSect="00F753F4">
          <w:type w:val="continuous"/>
          <w:pgSz w:w="12240" w:h="15840"/>
          <w:pgMar w:top="648" w:right="720" w:bottom="1080" w:left="1440" w:header="720" w:footer="72" w:gutter="0"/>
          <w:cols w:num="2" w:space="720"/>
          <w:docGrid w:linePitch="272"/>
        </w:sectPr>
      </w:pPr>
    </w:p>
    <w:p w14:paraId="0F6F0695" w14:textId="77777777" w:rsidR="008D250E" w:rsidRPr="00FF48C1" w:rsidRDefault="008D250E" w:rsidP="008D250E">
      <w:pPr>
        <w:pStyle w:val="Heading1"/>
        <w:tabs>
          <w:tab w:val="clear" w:pos="540"/>
          <w:tab w:val="left" w:pos="0"/>
        </w:tabs>
        <w:spacing w:line="276" w:lineRule="auto"/>
        <w:ind w:left="0" w:right="540"/>
        <w:jc w:val="left"/>
        <w:rPr>
          <w:rFonts w:ascii="Calibri" w:hAnsi="Calibri" w:cs="Times New Roman"/>
          <w:sz w:val="22"/>
          <w:szCs w:val="22"/>
        </w:rPr>
      </w:pPr>
      <w:r w:rsidRPr="00FF48C1">
        <w:rPr>
          <w:rFonts w:ascii="Calibri" w:hAnsi="Calibri" w:cs="Times New Roman"/>
          <w:sz w:val="22"/>
          <w:szCs w:val="22"/>
        </w:rPr>
        <w:lastRenderedPageBreak/>
        <w:t>Supplementary (Optional) Texts and Materials</w:t>
      </w:r>
    </w:p>
    <w:p w14:paraId="315C4843" w14:textId="77777777" w:rsidR="008D250E" w:rsidRPr="00FF48C1" w:rsidRDefault="008D250E" w:rsidP="008D250E">
      <w:pPr>
        <w:tabs>
          <w:tab w:val="left" w:pos="360"/>
        </w:tabs>
        <w:spacing w:line="276" w:lineRule="auto"/>
        <w:ind w:right="540"/>
        <w:rPr>
          <w:rFonts w:ascii="Calibri" w:hAnsi="Calibri"/>
          <w:sz w:val="22"/>
          <w:szCs w:val="22"/>
        </w:rPr>
      </w:pPr>
      <w:r w:rsidRPr="00FF48C1">
        <w:rPr>
          <w:rFonts w:ascii="Calibri" w:hAnsi="Calibri"/>
          <w:sz w:val="22"/>
          <w:szCs w:val="22"/>
        </w:rPr>
        <w:t>Additional texts as determined and supplied by Ms. Goycoolea</w:t>
      </w:r>
      <w:r w:rsidR="00FF48C1" w:rsidRPr="00FF48C1">
        <w:rPr>
          <w:rFonts w:ascii="Calibri" w:hAnsi="Calibri"/>
          <w:sz w:val="22"/>
          <w:szCs w:val="22"/>
        </w:rPr>
        <w:t xml:space="preserve">. Students will be responsible for attaining a copy of an independently read novel </w:t>
      </w:r>
      <w:r w:rsidR="00FF48C1">
        <w:rPr>
          <w:rFonts w:ascii="Calibri" w:hAnsi="Calibri"/>
          <w:sz w:val="22"/>
          <w:szCs w:val="22"/>
        </w:rPr>
        <w:t xml:space="preserve">each semester </w:t>
      </w:r>
      <w:r w:rsidR="00FF48C1" w:rsidRPr="00FF48C1">
        <w:rPr>
          <w:rFonts w:ascii="Calibri" w:hAnsi="Calibri"/>
          <w:sz w:val="22"/>
          <w:szCs w:val="22"/>
        </w:rPr>
        <w:t>(a list of suitable novels will be provided by Ms. Goycoolea).</w:t>
      </w:r>
    </w:p>
    <w:p w14:paraId="3C4D0CC7" w14:textId="77777777" w:rsidR="00FF48C1" w:rsidRPr="00FF48C1" w:rsidRDefault="00FF48C1" w:rsidP="008D250E">
      <w:pPr>
        <w:tabs>
          <w:tab w:val="left" w:pos="360"/>
        </w:tabs>
        <w:spacing w:line="276" w:lineRule="auto"/>
        <w:ind w:right="540"/>
        <w:rPr>
          <w:rFonts w:ascii="Calibri" w:hAnsi="Calibri"/>
          <w:sz w:val="22"/>
          <w:szCs w:val="22"/>
        </w:rPr>
      </w:pPr>
    </w:p>
    <w:p w14:paraId="72F01158" w14:textId="77777777" w:rsidR="008D250E" w:rsidRDefault="008D250E" w:rsidP="008D250E">
      <w:pPr>
        <w:pStyle w:val="Heading1"/>
        <w:tabs>
          <w:tab w:val="clear" w:pos="540"/>
          <w:tab w:val="left" w:pos="0"/>
        </w:tabs>
        <w:spacing w:line="276" w:lineRule="auto"/>
        <w:ind w:left="0" w:right="540"/>
        <w:rPr>
          <w:rFonts w:ascii="Calibri" w:hAnsi="Calibri" w:cs="Times New Roman"/>
          <w:sz w:val="22"/>
          <w:szCs w:val="22"/>
        </w:rPr>
      </w:pPr>
      <w:r w:rsidRPr="00FF48C1">
        <w:rPr>
          <w:rFonts w:ascii="Calibri" w:hAnsi="Calibri" w:cs="Times New Roman"/>
          <w:sz w:val="22"/>
          <w:szCs w:val="22"/>
        </w:rPr>
        <w:t>Grading Policy</w:t>
      </w:r>
    </w:p>
    <w:p w14:paraId="7ED6621D" w14:textId="77777777" w:rsidR="00FF48C1" w:rsidRDefault="00FF48C1" w:rsidP="00FF48C1">
      <w:pPr>
        <w:rPr>
          <w:rFonts w:asciiTheme="majorHAnsi" w:hAnsiTheme="majorHAnsi"/>
          <w:sz w:val="22"/>
          <w:szCs w:val="22"/>
        </w:rPr>
      </w:pPr>
      <w:r>
        <w:rPr>
          <w:rFonts w:asciiTheme="majorHAnsi" w:hAnsiTheme="majorHAnsi"/>
          <w:sz w:val="22"/>
          <w:szCs w:val="22"/>
        </w:rPr>
        <w:t>In addition to points, the following codes may also be used in the online grade reporting system, Aeries.</w:t>
      </w:r>
    </w:p>
    <w:p w14:paraId="017EEA33" w14:textId="77777777" w:rsidR="00FF48C1" w:rsidRPr="00FF48C1" w:rsidRDefault="00FF48C1" w:rsidP="00FF48C1">
      <w:pPr>
        <w:rPr>
          <w:rFonts w:asciiTheme="majorHAnsi" w:hAnsiTheme="majorHAnsi"/>
          <w:sz w:val="22"/>
          <w:szCs w:val="22"/>
        </w:rPr>
      </w:pPr>
    </w:p>
    <w:tbl>
      <w:tblPr>
        <w:tblW w:w="0" w:type="auto"/>
        <w:tblInd w:w="108" w:type="dxa"/>
        <w:tblBorders>
          <w:insideH w:val="single" w:sz="4" w:space="0" w:color="auto"/>
        </w:tblBorders>
        <w:tblLook w:val="04A0" w:firstRow="1" w:lastRow="0" w:firstColumn="1" w:lastColumn="0" w:noHBand="0" w:noVBand="1"/>
      </w:tblPr>
      <w:tblGrid>
        <w:gridCol w:w="1350"/>
        <w:gridCol w:w="1800"/>
        <w:gridCol w:w="3330"/>
      </w:tblGrid>
      <w:tr w:rsidR="00FF48C1" w:rsidRPr="00FF48C1" w14:paraId="6C299A4B" w14:textId="77777777" w:rsidTr="00FF48C1">
        <w:tc>
          <w:tcPr>
            <w:tcW w:w="1350" w:type="dxa"/>
            <w:shd w:val="clear" w:color="auto" w:fill="auto"/>
          </w:tcPr>
          <w:p w14:paraId="7CEB5D26"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CR</w:t>
            </w:r>
          </w:p>
        </w:tc>
        <w:tc>
          <w:tcPr>
            <w:tcW w:w="1800" w:type="dxa"/>
            <w:shd w:val="clear" w:color="auto" w:fill="auto"/>
          </w:tcPr>
          <w:p w14:paraId="6C61649A"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Credit</w:t>
            </w:r>
          </w:p>
        </w:tc>
        <w:tc>
          <w:tcPr>
            <w:tcW w:w="3330" w:type="dxa"/>
            <w:shd w:val="clear" w:color="auto" w:fill="auto"/>
          </w:tcPr>
          <w:p w14:paraId="6F5D5F9A" w14:textId="77777777" w:rsidR="00FF48C1" w:rsidRPr="00FF48C1" w:rsidRDefault="00FF48C1" w:rsidP="00FF48C1">
            <w:pPr>
              <w:jc w:val="center"/>
              <w:rPr>
                <w:rFonts w:asciiTheme="majorHAnsi" w:hAnsiTheme="majorHAnsi"/>
                <w:sz w:val="22"/>
                <w:szCs w:val="22"/>
              </w:rPr>
            </w:pPr>
            <w:r w:rsidRPr="00FF48C1">
              <w:rPr>
                <w:rFonts w:asciiTheme="majorHAnsi" w:hAnsiTheme="majorHAnsi"/>
                <w:sz w:val="22"/>
                <w:szCs w:val="22"/>
              </w:rPr>
              <w:t>100%</w:t>
            </w:r>
          </w:p>
        </w:tc>
      </w:tr>
      <w:tr w:rsidR="00FF48C1" w:rsidRPr="00FF48C1" w14:paraId="775303E8" w14:textId="77777777" w:rsidTr="00FF48C1">
        <w:tc>
          <w:tcPr>
            <w:tcW w:w="1350" w:type="dxa"/>
            <w:shd w:val="clear" w:color="auto" w:fill="auto"/>
          </w:tcPr>
          <w:p w14:paraId="5764ECD3" w14:textId="15223438" w:rsidR="00FF48C1" w:rsidRPr="00FF48C1" w:rsidRDefault="00FF48C1" w:rsidP="00FF48C1">
            <w:pPr>
              <w:rPr>
                <w:rFonts w:asciiTheme="majorHAnsi" w:hAnsiTheme="majorHAnsi"/>
                <w:sz w:val="22"/>
                <w:szCs w:val="22"/>
              </w:rPr>
            </w:pPr>
            <w:r w:rsidRPr="00FF48C1">
              <w:rPr>
                <w:rFonts w:asciiTheme="majorHAnsi" w:hAnsiTheme="majorHAnsi"/>
                <w:sz w:val="22"/>
                <w:szCs w:val="22"/>
              </w:rPr>
              <w:t>NP</w:t>
            </w:r>
          </w:p>
        </w:tc>
        <w:tc>
          <w:tcPr>
            <w:tcW w:w="1800" w:type="dxa"/>
            <w:shd w:val="clear" w:color="auto" w:fill="auto"/>
          </w:tcPr>
          <w:p w14:paraId="55DE4BB8"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Not Passing</w:t>
            </w:r>
          </w:p>
        </w:tc>
        <w:tc>
          <w:tcPr>
            <w:tcW w:w="3330" w:type="dxa"/>
            <w:shd w:val="clear" w:color="auto" w:fill="auto"/>
          </w:tcPr>
          <w:p w14:paraId="4C0BAF5B" w14:textId="77777777" w:rsidR="00FF48C1" w:rsidRPr="00FF48C1" w:rsidRDefault="00FF48C1" w:rsidP="00FF48C1">
            <w:pPr>
              <w:jc w:val="center"/>
              <w:rPr>
                <w:rFonts w:asciiTheme="majorHAnsi" w:hAnsiTheme="majorHAnsi"/>
                <w:sz w:val="22"/>
                <w:szCs w:val="22"/>
              </w:rPr>
            </w:pPr>
            <w:r w:rsidRPr="00FF48C1">
              <w:rPr>
                <w:rFonts w:asciiTheme="majorHAnsi" w:hAnsiTheme="majorHAnsi"/>
                <w:sz w:val="22"/>
                <w:szCs w:val="22"/>
              </w:rPr>
              <w:t>50%</w:t>
            </w:r>
          </w:p>
        </w:tc>
      </w:tr>
      <w:tr w:rsidR="00FF48C1" w:rsidRPr="00FF48C1" w14:paraId="2E500C37" w14:textId="77777777" w:rsidTr="00FF48C1">
        <w:tc>
          <w:tcPr>
            <w:tcW w:w="1350" w:type="dxa"/>
            <w:shd w:val="clear" w:color="auto" w:fill="auto"/>
          </w:tcPr>
          <w:p w14:paraId="46C9D0EB"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INC</w:t>
            </w:r>
          </w:p>
        </w:tc>
        <w:tc>
          <w:tcPr>
            <w:tcW w:w="1800" w:type="dxa"/>
            <w:shd w:val="clear" w:color="auto" w:fill="auto"/>
          </w:tcPr>
          <w:p w14:paraId="4760A81A"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Incomplete</w:t>
            </w:r>
          </w:p>
        </w:tc>
        <w:tc>
          <w:tcPr>
            <w:tcW w:w="3330" w:type="dxa"/>
            <w:shd w:val="clear" w:color="auto" w:fill="auto"/>
          </w:tcPr>
          <w:p w14:paraId="621DDA64" w14:textId="77777777" w:rsidR="00FF48C1" w:rsidRPr="00FF48C1" w:rsidRDefault="00FF48C1" w:rsidP="00FF48C1">
            <w:pPr>
              <w:jc w:val="center"/>
              <w:rPr>
                <w:rFonts w:asciiTheme="majorHAnsi" w:hAnsiTheme="majorHAnsi"/>
                <w:sz w:val="22"/>
                <w:szCs w:val="22"/>
              </w:rPr>
            </w:pPr>
            <w:r w:rsidRPr="00FF48C1">
              <w:rPr>
                <w:rFonts w:asciiTheme="majorHAnsi" w:hAnsiTheme="majorHAnsi"/>
                <w:sz w:val="22"/>
                <w:szCs w:val="22"/>
              </w:rPr>
              <w:t>50%</w:t>
            </w:r>
          </w:p>
        </w:tc>
      </w:tr>
      <w:tr w:rsidR="00FF48C1" w:rsidRPr="00FF48C1" w14:paraId="2BC1B4E1" w14:textId="77777777" w:rsidTr="00FF48C1">
        <w:tc>
          <w:tcPr>
            <w:tcW w:w="1350" w:type="dxa"/>
            <w:shd w:val="clear" w:color="auto" w:fill="auto"/>
          </w:tcPr>
          <w:p w14:paraId="4FF1644F"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NA</w:t>
            </w:r>
          </w:p>
        </w:tc>
        <w:tc>
          <w:tcPr>
            <w:tcW w:w="1800" w:type="dxa"/>
            <w:shd w:val="clear" w:color="auto" w:fill="auto"/>
          </w:tcPr>
          <w:p w14:paraId="7AA20BBA" w14:textId="77777777" w:rsidR="00FF48C1" w:rsidRPr="00FF48C1" w:rsidRDefault="00FF48C1" w:rsidP="00FF48C1">
            <w:pPr>
              <w:rPr>
                <w:rFonts w:asciiTheme="majorHAnsi" w:hAnsiTheme="majorHAnsi"/>
                <w:sz w:val="22"/>
                <w:szCs w:val="22"/>
              </w:rPr>
            </w:pPr>
            <w:r w:rsidRPr="00FF48C1">
              <w:rPr>
                <w:rFonts w:asciiTheme="majorHAnsi" w:hAnsiTheme="majorHAnsi"/>
                <w:sz w:val="22"/>
                <w:szCs w:val="22"/>
              </w:rPr>
              <w:t>Excused</w:t>
            </w:r>
          </w:p>
        </w:tc>
        <w:tc>
          <w:tcPr>
            <w:tcW w:w="3330" w:type="dxa"/>
            <w:shd w:val="clear" w:color="auto" w:fill="auto"/>
          </w:tcPr>
          <w:p w14:paraId="35A8E764" w14:textId="77777777" w:rsidR="00FF48C1" w:rsidRPr="00FF48C1" w:rsidRDefault="00FF48C1" w:rsidP="00FF48C1">
            <w:pPr>
              <w:jc w:val="center"/>
              <w:rPr>
                <w:rFonts w:asciiTheme="majorHAnsi" w:hAnsiTheme="majorHAnsi"/>
                <w:sz w:val="22"/>
                <w:szCs w:val="22"/>
              </w:rPr>
            </w:pPr>
            <w:r w:rsidRPr="00FF48C1">
              <w:rPr>
                <w:rFonts w:asciiTheme="majorHAnsi" w:hAnsiTheme="majorHAnsi"/>
                <w:sz w:val="22"/>
                <w:szCs w:val="22"/>
              </w:rPr>
              <w:t xml:space="preserve">No points count for </w:t>
            </w:r>
            <w:r w:rsidRPr="00FF48C1">
              <w:rPr>
                <w:rFonts w:asciiTheme="majorHAnsi" w:hAnsiTheme="majorHAnsi"/>
                <w:i/>
                <w:sz w:val="22"/>
                <w:szCs w:val="22"/>
              </w:rPr>
              <w:t>or</w:t>
            </w:r>
            <w:r w:rsidRPr="00FF48C1">
              <w:rPr>
                <w:rFonts w:asciiTheme="majorHAnsi" w:hAnsiTheme="majorHAnsi"/>
                <w:sz w:val="22"/>
                <w:szCs w:val="22"/>
              </w:rPr>
              <w:t xml:space="preserve"> against</w:t>
            </w:r>
          </w:p>
        </w:tc>
      </w:tr>
    </w:tbl>
    <w:p w14:paraId="5F5988E9" w14:textId="77777777" w:rsidR="00DC6913" w:rsidRDefault="00DC6913" w:rsidP="00DC6913">
      <w:pPr>
        <w:rPr>
          <w:sz w:val="23"/>
          <w:szCs w:val="23"/>
        </w:rPr>
      </w:pPr>
    </w:p>
    <w:p w14:paraId="08E64D3B" w14:textId="77777777" w:rsidR="00DC6913" w:rsidRDefault="00DC6913" w:rsidP="00DC6913">
      <w:pPr>
        <w:rPr>
          <w:sz w:val="23"/>
          <w:szCs w:val="23"/>
        </w:rPr>
      </w:pPr>
    </w:p>
    <w:p w14:paraId="062D8A35" w14:textId="77777777" w:rsidR="00DC6913" w:rsidRDefault="00DC6913" w:rsidP="00DC6913">
      <w:pPr>
        <w:rPr>
          <w:sz w:val="23"/>
          <w:szCs w:val="23"/>
        </w:rPr>
      </w:pPr>
    </w:p>
    <w:p w14:paraId="1DE6839F" w14:textId="77777777" w:rsidR="00FF48C1" w:rsidRPr="00DC6913" w:rsidRDefault="00FF48C1" w:rsidP="00DC6913">
      <w:pPr>
        <w:pStyle w:val="Heading1"/>
        <w:tabs>
          <w:tab w:val="clear" w:pos="540"/>
        </w:tabs>
        <w:ind w:left="0"/>
      </w:pPr>
      <w:r w:rsidRPr="00DC6913">
        <w:lastRenderedPageBreak/>
        <w:t>Grade Weights</w:t>
      </w:r>
    </w:p>
    <w:tbl>
      <w:tblPr>
        <w:tblpPr w:leftFromText="180" w:rightFromText="180" w:vertAnchor="text" w:tblpY="1"/>
        <w:tblOverlap w:val="never"/>
        <w:tblW w:w="0" w:type="auto"/>
        <w:tblInd w:w="108" w:type="dxa"/>
        <w:tblLayout w:type="fixed"/>
        <w:tblLook w:val="01E0" w:firstRow="1" w:lastRow="1" w:firstColumn="1" w:lastColumn="1" w:noHBand="0" w:noVBand="0"/>
      </w:tblPr>
      <w:tblGrid>
        <w:gridCol w:w="3278"/>
        <w:gridCol w:w="1832"/>
      </w:tblGrid>
      <w:tr w:rsidR="008D250E" w:rsidRPr="00FF48C1" w14:paraId="0E66A1AC" w14:textId="77777777" w:rsidTr="000F07B2">
        <w:trPr>
          <w:trHeight w:val="352"/>
        </w:trPr>
        <w:tc>
          <w:tcPr>
            <w:tcW w:w="3278" w:type="dxa"/>
            <w:tcBorders>
              <w:top w:val="single" w:sz="4" w:space="0" w:color="auto"/>
              <w:bottom w:val="single" w:sz="4" w:space="0" w:color="auto"/>
            </w:tcBorders>
            <w:vAlign w:val="bottom"/>
          </w:tcPr>
          <w:p w14:paraId="2F54317F" w14:textId="77777777" w:rsidR="008D250E" w:rsidRPr="00FF48C1" w:rsidRDefault="008D250E" w:rsidP="00565A0A">
            <w:pPr>
              <w:tabs>
                <w:tab w:val="left" w:pos="360"/>
              </w:tabs>
              <w:spacing w:line="276" w:lineRule="auto"/>
              <w:ind w:right="540"/>
              <w:jc w:val="both"/>
              <w:rPr>
                <w:rFonts w:ascii="Calibri" w:hAnsi="Calibri"/>
                <w:sz w:val="22"/>
                <w:szCs w:val="22"/>
              </w:rPr>
            </w:pPr>
            <w:r w:rsidRPr="00FF48C1">
              <w:rPr>
                <w:rFonts w:ascii="Calibri" w:hAnsi="Calibri"/>
                <w:sz w:val="22"/>
                <w:szCs w:val="22"/>
              </w:rPr>
              <w:t>Assessment</w:t>
            </w:r>
          </w:p>
        </w:tc>
        <w:tc>
          <w:tcPr>
            <w:tcW w:w="1832" w:type="dxa"/>
            <w:tcBorders>
              <w:top w:val="single" w:sz="4" w:space="0" w:color="auto"/>
              <w:bottom w:val="single" w:sz="4" w:space="0" w:color="auto"/>
            </w:tcBorders>
          </w:tcPr>
          <w:p w14:paraId="4BFB9A98" w14:textId="77777777" w:rsidR="008D250E" w:rsidRPr="00FF48C1" w:rsidRDefault="008D250E" w:rsidP="00565A0A">
            <w:pPr>
              <w:tabs>
                <w:tab w:val="left" w:pos="360"/>
              </w:tabs>
              <w:spacing w:line="276" w:lineRule="auto"/>
              <w:rPr>
                <w:rFonts w:ascii="Calibri" w:hAnsi="Calibri"/>
                <w:sz w:val="22"/>
                <w:szCs w:val="22"/>
              </w:rPr>
            </w:pPr>
            <w:r w:rsidRPr="00FF48C1">
              <w:rPr>
                <w:rFonts w:ascii="Calibri" w:hAnsi="Calibri"/>
                <w:sz w:val="22"/>
                <w:szCs w:val="22"/>
              </w:rPr>
              <w:t xml:space="preserve">% </w:t>
            </w:r>
            <w:proofErr w:type="gramStart"/>
            <w:r w:rsidRPr="00FF48C1">
              <w:rPr>
                <w:rFonts w:ascii="Calibri" w:hAnsi="Calibri"/>
                <w:sz w:val="22"/>
                <w:szCs w:val="22"/>
              </w:rPr>
              <w:t>of</w:t>
            </w:r>
            <w:proofErr w:type="gramEnd"/>
            <w:r w:rsidRPr="00FF48C1">
              <w:rPr>
                <w:rFonts w:ascii="Calibri" w:hAnsi="Calibri"/>
                <w:sz w:val="22"/>
                <w:szCs w:val="22"/>
              </w:rPr>
              <w:t xml:space="preserve"> Final Grade</w:t>
            </w:r>
          </w:p>
        </w:tc>
      </w:tr>
      <w:tr w:rsidR="008D250E" w:rsidRPr="00FF48C1" w14:paraId="2D8FEA6F" w14:textId="77777777" w:rsidTr="000F07B2">
        <w:trPr>
          <w:trHeight w:val="352"/>
        </w:trPr>
        <w:tc>
          <w:tcPr>
            <w:tcW w:w="3278" w:type="dxa"/>
            <w:tcBorders>
              <w:top w:val="single" w:sz="4" w:space="0" w:color="auto"/>
            </w:tcBorders>
          </w:tcPr>
          <w:p w14:paraId="1254FEE8" w14:textId="77777777" w:rsidR="008D250E" w:rsidRPr="00FF48C1" w:rsidRDefault="008D250E" w:rsidP="00565A0A">
            <w:pPr>
              <w:tabs>
                <w:tab w:val="left" w:pos="360"/>
              </w:tabs>
              <w:spacing w:line="276" w:lineRule="auto"/>
              <w:ind w:right="540"/>
              <w:rPr>
                <w:rFonts w:ascii="Calibri" w:hAnsi="Calibri"/>
                <w:sz w:val="22"/>
                <w:szCs w:val="22"/>
              </w:rPr>
            </w:pPr>
            <w:r w:rsidRPr="00FF48C1">
              <w:rPr>
                <w:rFonts w:ascii="Calibri" w:hAnsi="Calibri"/>
                <w:sz w:val="22"/>
                <w:szCs w:val="22"/>
              </w:rPr>
              <w:t>Materials/Participation</w:t>
            </w:r>
          </w:p>
        </w:tc>
        <w:tc>
          <w:tcPr>
            <w:tcW w:w="1832" w:type="dxa"/>
            <w:tcBorders>
              <w:top w:val="single" w:sz="4" w:space="0" w:color="auto"/>
            </w:tcBorders>
          </w:tcPr>
          <w:p w14:paraId="61C3BF54"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 xml:space="preserve"> 5%</w:t>
            </w:r>
          </w:p>
        </w:tc>
      </w:tr>
      <w:tr w:rsidR="008D250E" w:rsidRPr="00FF48C1" w14:paraId="06ECF2D5" w14:textId="77777777" w:rsidTr="000F07B2">
        <w:trPr>
          <w:trHeight w:val="374"/>
        </w:trPr>
        <w:tc>
          <w:tcPr>
            <w:tcW w:w="3278" w:type="dxa"/>
          </w:tcPr>
          <w:p w14:paraId="052173E7" w14:textId="77777777" w:rsidR="008D250E" w:rsidRPr="00FF48C1" w:rsidRDefault="008D250E" w:rsidP="00565A0A">
            <w:pPr>
              <w:tabs>
                <w:tab w:val="left" w:pos="360"/>
              </w:tabs>
              <w:spacing w:line="276" w:lineRule="auto"/>
              <w:ind w:right="540"/>
              <w:rPr>
                <w:rFonts w:ascii="Calibri" w:hAnsi="Calibri"/>
                <w:sz w:val="22"/>
                <w:szCs w:val="22"/>
              </w:rPr>
            </w:pPr>
            <w:r w:rsidRPr="00FF48C1">
              <w:rPr>
                <w:rFonts w:ascii="Calibri" w:hAnsi="Calibri"/>
                <w:sz w:val="22"/>
                <w:szCs w:val="22"/>
              </w:rPr>
              <w:t>Homework/Classwork</w:t>
            </w:r>
          </w:p>
        </w:tc>
        <w:tc>
          <w:tcPr>
            <w:tcW w:w="1832" w:type="dxa"/>
          </w:tcPr>
          <w:p w14:paraId="6F6814A5"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20%</w:t>
            </w:r>
          </w:p>
        </w:tc>
      </w:tr>
      <w:tr w:rsidR="008D250E" w:rsidRPr="00FF48C1" w14:paraId="61D6CBB4" w14:textId="77777777" w:rsidTr="000F07B2">
        <w:trPr>
          <w:trHeight w:val="374"/>
        </w:trPr>
        <w:tc>
          <w:tcPr>
            <w:tcW w:w="3278" w:type="dxa"/>
          </w:tcPr>
          <w:p w14:paraId="4B2C96A4" w14:textId="77777777" w:rsidR="008D250E" w:rsidRPr="00FF48C1" w:rsidRDefault="008D250E" w:rsidP="00565A0A">
            <w:pPr>
              <w:tabs>
                <w:tab w:val="left" w:pos="360"/>
              </w:tabs>
              <w:spacing w:line="276" w:lineRule="auto"/>
              <w:ind w:right="540"/>
              <w:rPr>
                <w:rFonts w:ascii="Calibri" w:hAnsi="Calibri"/>
                <w:sz w:val="22"/>
                <w:szCs w:val="22"/>
              </w:rPr>
            </w:pPr>
            <w:r w:rsidRPr="00FF48C1">
              <w:rPr>
                <w:rFonts w:ascii="Calibri" w:hAnsi="Calibri"/>
                <w:sz w:val="22"/>
                <w:szCs w:val="22"/>
              </w:rPr>
              <w:t>Quizzes</w:t>
            </w:r>
          </w:p>
        </w:tc>
        <w:tc>
          <w:tcPr>
            <w:tcW w:w="1832" w:type="dxa"/>
          </w:tcPr>
          <w:p w14:paraId="089BF370"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15%</w:t>
            </w:r>
          </w:p>
        </w:tc>
      </w:tr>
      <w:tr w:rsidR="008D250E" w:rsidRPr="00FF48C1" w14:paraId="53719289" w14:textId="77777777" w:rsidTr="000F07B2">
        <w:trPr>
          <w:trHeight w:val="374"/>
        </w:trPr>
        <w:tc>
          <w:tcPr>
            <w:tcW w:w="3278" w:type="dxa"/>
          </w:tcPr>
          <w:p w14:paraId="0851A531" w14:textId="77777777" w:rsidR="008D250E" w:rsidRPr="00FF48C1" w:rsidRDefault="008D250E" w:rsidP="00565A0A">
            <w:pPr>
              <w:tabs>
                <w:tab w:val="left" w:pos="360"/>
              </w:tabs>
              <w:spacing w:line="276" w:lineRule="auto"/>
              <w:ind w:right="72"/>
              <w:rPr>
                <w:rFonts w:ascii="Calibri" w:hAnsi="Calibri"/>
                <w:sz w:val="22"/>
                <w:szCs w:val="22"/>
              </w:rPr>
            </w:pPr>
            <w:r w:rsidRPr="00FF48C1">
              <w:rPr>
                <w:rFonts w:ascii="Calibri" w:hAnsi="Calibri"/>
                <w:sz w:val="22"/>
                <w:szCs w:val="22"/>
              </w:rPr>
              <w:t>Drafts/Revisions/Reflections</w:t>
            </w:r>
          </w:p>
        </w:tc>
        <w:tc>
          <w:tcPr>
            <w:tcW w:w="1832" w:type="dxa"/>
          </w:tcPr>
          <w:p w14:paraId="3F3AF263"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20%</w:t>
            </w:r>
          </w:p>
        </w:tc>
      </w:tr>
      <w:tr w:rsidR="008D250E" w:rsidRPr="00FF48C1" w14:paraId="73BF46CA" w14:textId="77777777" w:rsidTr="000F07B2">
        <w:trPr>
          <w:trHeight w:val="725"/>
        </w:trPr>
        <w:tc>
          <w:tcPr>
            <w:tcW w:w="3278" w:type="dxa"/>
          </w:tcPr>
          <w:p w14:paraId="470F720D" w14:textId="77777777" w:rsidR="008D250E" w:rsidRPr="00FF48C1" w:rsidRDefault="008D250E" w:rsidP="00565A0A">
            <w:pPr>
              <w:tabs>
                <w:tab w:val="left" w:pos="360"/>
              </w:tabs>
              <w:spacing w:line="276" w:lineRule="auto"/>
              <w:ind w:right="540"/>
              <w:rPr>
                <w:rFonts w:ascii="Calibri" w:hAnsi="Calibri"/>
                <w:sz w:val="22"/>
                <w:szCs w:val="22"/>
              </w:rPr>
            </w:pPr>
            <w:r w:rsidRPr="00FF48C1">
              <w:rPr>
                <w:rFonts w:ascii="Calibri" w:hAnsi="Calibri"/>
                <w:sz w:val="22"/>
                <w:szCs w:val="22"/>
              </w:rPr>
              <w:t>Essays/Projects/Tests</w:t>
            </w:r>
          </w:p>
          <w:p w14:paraId="36974639" w14:textId="1FC9221F" w:rsidR="008D250E" w:rsidRPr="00FF48C1" w:rsidRDefault="008D250E" w:rsidP="00565A0A">
            <w:pPr>
              <w:tabs>
                <w:tab w:val="left" w:pos="360"/>
              </w:tabs>
              <w:rPr>
                <w:rFonts w:ascii="Calibri" w:hAnsi="Calibri"/>
                <w:sz w:val="22"/>
                <w:szCs w:val="22"/>
              </w:rPr>
            </w:pPr>
            <w:r w:rsidRPr="00FF48C1">
              <w:rPr>
                <w:rFonts w:ascii="Calibri" w:hAnsi="Calibri"/>
                <w:sz w:val="22"/>
                <w:szCs w:val="22"/>
              </w:rPr>
              <w:t>Exam</w:t>
            </w:r>
            <w:r w:rsidR="00834C7A">
              <w:rPr>
                <w:rFonts w:ascii="Calibri" w:hAnsi="Calibri"/>
                <w:sz w:val="22"/>
                <w:szCs w:val="22"/>
              </w:rPr>
              <w:t>s</w:t>
            </w:r>
          </w:p>
        </w:tc>
        <w:tc>
          <w:tcPr>
            <w:tcW w:w="1832" w:type="dxa"/>
          </w:tcPr>
          <w:p w14:paraId="646DC8F4"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25%</w:t>
            </w:r>
          </w:p>
          <w:p w14:paraId="62C32715" w14:textId="77777777" w:rsidR="008D250E" w:rsidRPr="00FF48C1" w:rsidRDefault="008D250E" w:rsidP="00565A0A">
            <w:pPr>
              <w:tabs>
                <w:tab w:val="left" w:pos="360"/>
                <w:tab w:val="decimal" w:pos="1342"/>
              </w:tabs>
              <w:spacing w:line="276" w:lineRule="auto"/>
              <w:ind w:right="540"/>
              <w:rPr>
                <w:rFonts w:ascii="Calibri" w:hAnsi="Calibri"/>
                <w:sz w:val="22"/>
                <w:szCs w:val="22"/>
              </w:rPr>
            </w:pPr>
            <w:r w:rsidRPr="00FF48C1">
              <w:rPr>
                <w:rFonts w:ascii="Calibri" w:hAnsi="Calibri"/>
                <w:sz w:val="22"/>
                <w:szCs w:val="22"/>
              </w:rPr>
              <w:t>15%</w:t>
            </w:r>
          </w:p>
        </w:tc>
      </w:tr>
      <w:tr w:rsidR="008D250E" w:rsidRPr="00FF48C1" w14:paraId="71AD3C96" w14:textId="77777777" w:rsidTr="000F07B2">
        <w:trPr>
          <w:trHeight w:val="352"/>
        </w:trPr>
        <w:tc>
          <w:tcPr>
            <w:tcW w:w="3278" w:type="dxa"/>
            <w:tcBorders>
              <w:top w:val="single" w:sz="4" w:space="0" w:color="auto"/>
            </w:tcBorders>
          </w:tcPr>
          <w:p w14:paraId="0C0B9E62" w14:textId="77777777" w:rsidR="008D250E" w:rsidRPr="00FF48C1" w:rsidRDefault="008D250E" w:rsidP="00565A0A">
            <w:pPr>
              <w:tabs>
                <w:tab w:val="left" w:pos="360"/>
              </w:tabs>
              <w:spacing w:line="276" w:lineRule="auto"/>
              <w:ind w:right="540"/>
              <w:jc w:val="both"/>
              <w:rPr>
                <w:rFonts w:ascii="Calibri" w:hAnsi="Calibri"/>
                <w:sz w:val="22"/>
                <w:szCs w:val="22"/>
              </w:rPr>
            </w:pPr>
          </w:p>
        </w:tc>
        <w:tc>
          <w:tcPr>
            <w:tcW w:w="1832" w:type="dxa"/>
            <w:tcBorders>
              <w:top w:val="single" w:sz="4" w:space="0" w:color="auto"/>
            </w:tcBorders>
          </w:tcPr>
          <w:p w14:paraId="34C7D7C4" w14:textId="77777777" w:rsidR="008D250E" w:rsidRPr="00FF48C1" w:rsidRDefault="008D250E" w:rsidP="00565A0A">
            <w:pPr>
              <w:tabs>
                <w:tab w:val="left" w:pos="360"/>
                <w:tab w:val="decimal" w:pos="1342"/>
              </w:tabs>
              <w:spacing w:line="276" w:lineRule="auto"/>
              <w:ind w:right="540"/>
              <w:jc w:val="both"/>
              <w:rPr>
                <w:rFonts w:ascii="Calibri" w:hAnsi="Calibri"/>
                <w:sz w:val="22"/>
                <w:szCs w:val="22"/>
              </w:rPr>
            </w:pPr>
            <w:r w:rsidRPr="00FF48C1">
              <w:rPr>
                <w:rFonts w:ascii="Calibri" w:hAnsi="Calibri"/>
                <w:sz w:val="22"/>
                <w:szCs w:val="22"/>
              </w:rPr>
              <w:t>100%</w:t>
            </w:r>
          </w:p>
        </w:tc>
      </w:tr>
    </w:tbl>
    <w:p w14:paraId="1DFA4426" w14:textId="77777777" w:rsidR="008D250E" w:rsidRPr="00FF48C1" w:rsidRDefault="008D250E" w:rsidP="008D250E">
      <w:pPr>
        <w:tabs>
          <w:tab w:val="left" w:pos="360"/>
        </w:tabs>
        <w:rPr>
          <w:rFonts w:ascii="Calibri" w:hAnsi="Calibri"/>
          <w:b/>
          <w:sz w:val="22"/>
          <w:szCs w:val="22"/>
        </w:rPr>
      </w:pPr>
      <w:r w:rsidRPr="00FF48C1">
        <w:rPr>
          <w:rFonts w:ascii="Calibri" w:hAnsi="Calibri"/>
          <w:b/>
          <w:sz w:val="22"/>
          <w:szCs w:val="22"/>
        </w:rPr>
        <w:t xml:space="preserve">Materials/Participation: </w:t>
      </w:r>
      <w:r w:rsidRPr="00FF48C1">
        <w:rPr>
          <w:rFonts w:ascii="Calibri" w:hAnsi="Calibri"/>
          <w:i/>
          <w:sz w:val="22"/>
          <w:szCs w:val="22"/>
        </w:rPr>
        <w:t>Students are expected to prepare for class by completing all homework and readings and bringing all required materials. Material checks will be completed on a weekly basis. Students must also participate in all small-group and full-class discussions.</w:t>
      </w:r>
    </w:p>
    <w:p w14:paraId="251530CF" w14:textId="77777777" w:rsidR="008D250E" w:rsidRPr="00FF48C1" w:rsidRDefault="008D250E" w:rsidP="008D250E">
      <w:pPr>
        <w:tabs>
          <w:tab w:val="left" w:pos="360"/>
        </w:tabs>
        <w:rPr>
          <w:rFonts w:ascii="Calibri" w:hAnsi="Calibri"/>
          <w:b/>
          <w:sz w:val="22"/>
          <w:szCs w:val="22"/>
        </w:rPr>
      </w:pPr>
      <w:r w:rsidRPr="00FF48C1">
        <w:rPr>
          <w:rFonts w:ascii="Calibri" w:hAnsi="Calibri"/>
          <w:b/>
          <w:sz w:val="22"/>
          <w:szCs w:val="22"/>
        </w:rPr>
        <w:t xml:space="preserve">Homework/Classwork: </w:t>
      </w:r>
      <w:r w:rsidRPr="00FF48C1">
        <w:rPr>
          <w:rFonts w:ascii="Calibri" w:hAnsi="Calibri"/>
          <w:i/>
          <w:sz w:val="22"/>
          <w:szCs w:val="22"/>
        </w:rPr>
        <w:t xml:space="preserve">Homework/classwork will be assigned on a daily basis. Students are expected to enter the class with their homework completed. Students who do not bring completed homework will be sent to Academic Lock-Out. </w:t>
      </w:r>
    </w:p>
    <w:p w14:paraId="38FE4838" w14:textId="77777777" w:rsidR="008D250E" w:rsidRPr="00FF48C1" w:rsidRDefault="008D250E" w:rsidP="008D250E">
      <w:pPr>
        <w:tabs>
          <w:tab w:val="left" w:pos="360"/>
        </w:tabs>
        <w:rPr>
          <w:rFonts w:ascii="Calibri" w:hAnsi="Calibri"/>
          <w:b/>
          <w:sz w:val="22"/>
          <w:szCs w:val="22"/>
        </w:rPr>
      </w:pPr>
      <w:r w:rsidRPr="00FF48C1">
        <w:rPr>
          <w:rFonts w:ascii="Calibri" w:hAnsi="Calibri"/>
          <w:b/>
          <w:sz w:val="22"/>
          <w:szCs w:val="22"/>
        </w:rPr>
        <w:t xml:space="preserve">Quizzes: </w:t>
      </w:r>
      <w:r w:rsidRPr="00FF48C1">
        <w:rPr>
          <w:rFonts w:ascii="Calibri" w:hAnsi="Calibri"/>
          <w:i/>
          <w:sz w:val="22"/>
          <w:szCs w:val="22"/>
        </w:rPr>
        <w:t>Quizzes will cover reading, grammar, and vocabulary. The two lowest quiz scores will be dropped at the end of each semester.</w:t>
      </w:r>
    </w:p>
    <w:p w14:paraId="0E257014" w14:textId="77777777" w:rsidR="008D250E" w:rsidRPr="00FF48C1" w:rsidRDefault="008D250E" w:rsidP="008D250E">
      <w:pPr>
        <w:tabs>
          <w:tab w:val="left" w:pos="360"/>
        </w:tabs>
        <w:rPr>
          <w:rFonts w:ascii="Calibri" w:hAnsi="Calibri"/>
          <w:b/>
          <w:sz w:val="22"/>
          <w:szCs w:val="22"/>
        </w:rPr>
      </w:pPr>
      <w:r w:rsidRPr="00FF48C1">
        <w:rPr>
          <w:rFonts w:ascii="Calibri" w:hAnsi="Calibri"/>
          <w:b/>
          <w:sz w:val="22"/>
          <w:szCs w:val="22"/>
        </w:rPr>
        <w:t xml:space="preserve">Drafts/Revisions/Reflections: </w:t>
      </w:r>
      <w:r w:rsidRPr="00FF48C1">
        <w:rPr>
          <w:rFonts w:ascii="Calibri" w:hAnsi="Calibri"/>
          <w:i/>
          <w:sz w:val="22"/>
          <w:szCs w:val="22"/>
        </w:rPr>
        <w:t>Drafts, revisions, and reflections will be assigned in-class and as homework. Drafts must be completed in order to participate in revision in class.</w:t>
      </w:r>
    </w:p>
    <w:p w14:paraId="4D4959AD" w14:textId="77777777" w:rsidR="008D250E" w:rsidRPr="00FF48C1" w:rsidRDefault="008D250E" w:rsidP="008D250E">
      <w:pPr>
        <w:tabs>
          <w:tab w:val="left" w:pos="360"/>
        </w:tabs>
        <w:spacing w:after="120"/>
        <w:rPr>
          <w:rFonts w:ascii="Calibri" w:hAnsi="Calibri"/>
          <w:b/>
          <w:sz w:val="22"/>
          <w:szCs w:val="22"/>
        </w:rPr>
      </w:pPr>
      <w:r w:rsidRPr="00FF48C1">
        <w:rPr>
          <w:rFonts w:ascii="Calibri" w:hAnsi="Calibri"/>
          <w:b/>
          <w:sz w:val="22"/>
          <w:szCs w:val="22"/>
        </w:rPr>
        <w:t xml:space="preserve">Essays/Projects/Tests: </w:t>
      </w:r>
      <w:r w:rsidRPr="00FF48C1">
        <w:rPr>
          <w:rFonts w:ascii="Calibri" w:hAnsi="Calibri"/>
          <w:i/>
          <w:sz w:val="22"/>
          <w:szCs w:val="22"/>
        </w:rPr>
        <w:t>One or more will be assigned at the end of each unit and contribute a significant amount of points to a student’s final grade. The date of tests and due dates of essays/projects will be given well in advance. Test retakes and late essays/projects will not be accepted unless there is an extreme unforeseen circumstance.</w:t>
      </w:r>
      <w:r w:rsidRPr="00FF48C1">
        <w:rPr>
          <w:rFonts w:ascii="Calibri" w:hAnsi="Calibri"/>
          <w:i/>
          <w:sz w:val="22"/>
          <w:szCs w:val="22"/>
        </w:rPr>
        <w:br/>
        <w:t xml:space="preserve"> </w:t>
      </w:r>
    </w:p>
    <w:p w14:paraId="12021459" w14:textId="77777777" w:rsidR="008D250E" w:rsidRPr="00FF48C1" w:rsidRDefault="008D250E" w:rsidP="008D250E">
      <w:pPr>
        <w:pStyle w:val="Heading1"/>
        <w:tabs>
          <w:tab w:val="clear" w:pos="540"/>
          <w:tab w:val="left" w:pos="0"/>
          <w:tab w:val="left" w:pos="720"/>
        </w:tabs>
        <w:spacing w:line="276" w:lineRule="auto"/>
        <w:ind w:left="0" w:right="540" w:hanging="720"/>
        <w:jc w:val="left"/>
        <w:rPr>
          <w:rFonts w:ascii="Calibri" w:hAnsi="Calibri" w:cs="Times New Roman"/>
          <w:sz w:val="22"/>
          <w:szCs w:val="22"/>
        </w:rPr>
      </w:pPr>
      <w:r w:rsidRPr="00FF48C1">
        <w:rPr>
          <w:rFonts w:ascii="Calibri" w:hAnsi="Calibri"/>
          <w:sz w:val="22"/>
          <w:szCs w:val="22"/>
        </w:rPr>
        <w:t>Additional Grading Policies</w:t>
      </w:r>
    </w:p>
    <w:p w14:paraId="74D34D48" w14:textId="78CFCC29" w:rsidR="008D250E" w:rsidRPr="00FF48C1" w:rsidRDefault="008D250E" w:rsidP="008D250E">
      <w:pPr>
        <w:pStyle w:val="Heading1"/>
        <w:numPr>
          <w:ilvl w:val="0"/>
          <w:numId w:val="0"/>
        </w:numPr>
        <w:tabs>
          <w:tab w:val="clear" w:pos="540"/>
          <w:tab w:val="left" w:pos="360"/>
        </w:tabs>
        <w:spacing w:line="276" w:lineRule="auto"/>
        <w:ind w:right="540"/>
        <w:jc w:val="left"/>
        <w:rPr>
          <w:rFonts w:ascii="Calibri" w:hAnsi="Calibri"/>
          <w:b w:val="0"/>
          <w:sz w:val="22"/>
          <w:szCs w:val="22"/>
        </w:rPr>
      </w:pPr>
      <w:r w:rsidRPr="00FF48C1">
        <w:rPr>
          <w:rFonts w:ascii="Calibri" w:hAnsi="Calibri"/>
          <w:sz w:val="22"/>
          <w:szCs w:val="22"/>
        </w:rPr>
        <w:t xml:space="preserve">Late Work Policy: </w:t>
      </w:r>
      <w:r w:rsidR="00FF48C1" w:rsidRPr="00FF48C1">
        <w:rPr>
          <w:rFonts w:ascii="Calibri" w:hAnsi="Calibri"/>
          <w:b w:val="0"/>
          <w:sz w:val="22"/>
          <w:szCs w:val="22"/>
        </w:rPr>
        <w:t xml:space="preserve">Late work will </w:t>
      </w:r>
      <w:r w:rsidR="00DC6913">
        <w:rPr>
          <w:rFonts w:ascii="Calibri" w:hAnsi="Calibri"/>
          <w:b w:val="0"/>
          <w:sz w:val="22"/>
          <w:szCs w:val="22"/>
        </w:rPr>
        <w:t>not be accepted. If something was assigned, it must be completed. Missing essays will result in mandatory after school detentions until the essay is completed and a 30% grade reduction.</w:t>
      </w:r>
    </w:p>
    <w:p w14:paraId="6948B0C6" w14:textId="77777777" w:rsidR="008D250E" w:rsidRPr="00FF48C1" w:rsidRDefault="008D250E" w:rsidP="008D250E">
      <w:pPr>
        <w:tabs>
          <w:tab w:val="left" w:pos="360"/>
        </w:tabs>
        <w:rPr>
          <w:rFonts w:ascii="Calibri" w:hAnsi="Calibri"/>
          <w:sz w:val="22"/>
          <w:szCs w:val="22"/>
        </w:rPr>
      </w:pPr>
    </w:p>
    <w:p w14:paraId="24B2923E" w14:textId="77777777" w:rsidR="008D250E" w:rsidRPr="00FF48C1" w:rsidRDefault="008D250E" w:rsidP="008D250E">
      <w:pPr>
        <w:tabs>
          <w:tab w:val="left" w:pos="360"/>
        </w:tabs>
        <w:ind w:hanging="90"/>
        <w:rPr>
          <w:rFonts w:ascii="Calibri" w:hAnsi="Calibri"/>
          <w:sz w:val="22"/>
          <w:szCs w:val="22"/>
        </w:rPr>
      </w:pPr>
      <w:r w:rsidRPr="00FF48C1">
        <w:rPr>
          <w:rFonts w:ascii="Calibri" w:hAnsi="Calibri"/>
          <w:sz w:val="22"/>
          <w:szCs w:val="22"/>
        </w:rPr>
        <w:tab/>
      </w:r>
      <w:r w:rsidRPr="00FF48C1">
        <w:rPr>
          <w:rFonts w:ascii="Calibri" w:hAnsi="Calibri"/>
          <w:b/>
          <w:sz w:val="22"/>
          <w:szCs w:val="22"/>
        </w:rPr>
        <w:t xml:space="preserve">Extra Credit Policy: </w:t>
      </w:r>
      <w:r w:rsidRPr="00FF48C1">
        <w:rPr>
          <w:rFonts w:ascii="Calibri" w:hAnsi="Calibri"/>
          <w:sz w:val="22"/>
          <w:szCs w:val="22"/>
        </w:rPr>
        <w:t xml:space="preserve">Extra credit opportunities will be assigned throughout the school year at the teacher’s discretion. Extra credit will not be given to any student trying to raise his grade immediately before the end of a grading period. Don’t even ask. </w:t>
      </w:r>
    </w:p>
    <w:p w14:paraId="71A12717" w14:textId="77777777" w:rsidR="008D250E" w:rsidRPr="00FF48C1" w:rsidRDefault="008D250E" w:rsidP="008D250E">
      <w:pPr>
        <w:tabs>
          <w:tab w:val="left" w:pos="360"/>
        </w:tabs>
        <w:rPr>
          <w:rFonts w:ascii="Calibri" w:hAnsi="Calibri"/>
          <w:sz w:val="22"/>
          <w:szCs w:val="22"/>
        </w:rPr>
      </w:pPr>
    </w:p>
    <w:p w14:paraId="04BE12AE" w14:textId="56D8364E" w:rsidR="00FF48C1" w:rsidRPr="00FF48C1" w:rsidRDefault="008D250E" w:rsidP="00DC6913">
      <w:pPr>
        <w:tabs>
          <w:tab w:val="left" w:pos="360"/>
        </w:tabs>
        <w:ind w:hanging="720"/>
        <w:rPr>
          <w:rFonts w:ascii="Calibri" w:hAnsi="Calibri"/>
          <w:sz w:val="22"/>
          <w:szCs w:val="22"/>
        </w:rPr>
      </w:pPr>
      <w:r w:rsidRPr="00FF48C1">
        <w:rPr>
          <w:rFonts w:ascii="Calibri" w:hAnsi="Calibri"/>
          <w:sz w:val="22"/>
          <w:szCs w:val="22"/>
        </w:rPr>
        <w:tab/>
      </w:r>
      <w:r w:rsidRPr="00FF48C1">
        <w:rPr>
          <w:rFonts w:ascii="Calibri" w:hAnsi="Calibri"/>
          <w:b/>
          <w:sz w:val="22"/>
          <w:szCs w:val="22"/>
        </w:rPr>
        <w:t>Group Work Policy:</w:t>
      </w:r>
      <w:r w:rsidRPr="00FF48C1">
        <w:rPr>
          <w:rFonts w:ascii="Calibri" w:hAnsi="Calibri"/>
          <w:sz w:val="22"/>
          <w:szCs w:val="22"/>
        </w:rPr>
        <w:t xml:space="preserve"> Group assignments will be assessed based on the rubric.</w:t>
      </w:r>
    </w:p>
    <w:p w14:paraId="0ADF62E6" w14:textId="77777777" w:rsidR="008D250E" w:rsidRPr="00FF48C1" w:rsidRDefault="008D250E" w:rsidP="008D250E">
      <w:pPr>
        <w:tabs>
          <w:tab w:val="left" w:pos="360"/>
        </w:tabs>
        <w:ind w:hanging="720"/>
        <w:rPr>
          <w:rFonts w:ascii="Calibri" w:hAnsi="Calibri"/>
          <w:sz w:val="22"/>
          <w:szCs w:val="22"/>
        </w:rPr>
      </w:pPr>
    </w:p>
    <w:p w14:paraId="36E1C22F" w14:textId="77777777" w:rsidR="008D250E" w:rsidRPr="00FF48C1" w:rsidRDefault="008D250E" w:rsidP="008D250E">
      <w:pPr>
        <w:pStyle w:val="Heading1"/>
        <w:tabs>
          <w:tab w:val="clear" w:pos="540"/>
          <w:tab w:val="left" w:pos="0"/>
          <w:tab w:val="left" w:pos="720"/>
        </w:tabs>
        <w:spacing w:line="276" w:lineRule="auto"/>
        <w:ind w:left="0" w:right="540" w:hanging="720"/>
        <w:jc w:val="left"/>
        <w:rPr>
          <w:rFonts w:ascii="Calibri" w:hAnsi="Calibri" w:cs="Times New Roman"/>
          <w:sz w:val="22"/>
          <w:szCs w:val="22"/>
        </w:rPr>
      </w:pPr>
      <w:r w:rsidRPr="00FF48C1">
        <w:rPr>
          <w:rFonts w:ascii="Calibri" w:hAnsi="Calibri" w:cs="Times New Roman"/>
          <w:sz w:val="22"/>
          <w:szCs w:val="22"/>
        </w:rPr>
        <w:t>Attendance</w:t>
      </w:r>
    </w:p>
    <w:p w14:paraId="0DE35A7F" w14:textId="46B4D105" w:rsidR="008D250E" w:rsidRPr="00FF48C1" w:rsidRDefault="008D250E" w:rsidP="008D250E">
      <w:pPr>
        <w:tabs>
          <w:tab w:val="left" w:pos="360"/>
        </w:tabs>
        <w:rPr>
          <w:rFonts w:ascii="Calibri" w:hAnsi="Calibri"/>
          <w:sz w:val="22"/>
          <w:szCs w:val="22"/>
        </w:rPr>
      </w:pPr>
      <w:r w:rsidRPr="00FF48C1">
        <w:rPr>
          <w:rFonts w:ascii="Calibri" w:hAnsi="Calibri"/>
          <w:b/>
          <w:sz w:val="22"/>
          <w:szCs w:val="22"/>
        </w:rPr>
        <w:t>Absent Work Policy:</w:t>
      </w:r>
      <w:r w:rsidRPr="00FF48C1">
        <w:rPr>
          <w:rFonts w:ascii="Calibri" w:hAnsi="Calibri"/>
          <w:sz w:val="22"/>
          <w:szCs w:val="22"/>
        </w:rPr>
        <w:t xml:space="preserve"> After returning from an absence, a student m</w:t>
      </w:r>
      <w:r w:rsidR="00DC6913">
        <w:rPr>
          <w:rFonts w:ascii="Calibri" w:hAnsi="Calibri"/>
          <w:sz w:val="22"/>
          <w:szCs w:val="22"/>
        </w:rPr>
        <w:t>ust check the ABSENT WORK binder. In this binder</w:t>
      </w:r>
      <w:r w:rsidRPr="00FF48C1">
        <w:rPr>
          <w:rFonts w:ascii="Calibri" w:hAnsi="Calibri"/>
          <w:sz w:val="22"/>
          <w:szCs w:val="22"/>
        </w:rPr>
        <w:t>, the student will find any missed assignments/handouts and comments about the missed class. If the student has questions, he must ask another student before asking Ms. Goycoolea. Any work that was due on the date of the absence is due upon the student’s return to class. Any work that was missed will be due one class later.</w:t>
      </w:r>
    </w:p>
    <w:p w14:paraId="6613704F" w14:textId="77777777" w:rsidR="008D250E" w:rsidRPr="00FF48C1" w:rsidRDefault="008D250E" w:rsidP="008D250E">
      <w:pPr>
        <w:tabs>
          <w:tab w:val="left" w:pos="360"/>
        </w:tabs>
        <w:rPr>
          <w:rFonts w:ascii="Calibri" w:hAnsi="Calibri"/>
          <w:sz w:val="22"/>
          <w:szCs w:val="22"/>
        </w:rPr>
      </w:pPr>
    </w:p>
    <w:p w14:paraId="12C86D0E" w14:textId="77777777" w:rsidR="008D250E" w:rsidRPr="00FF48C1" w:rsidRDefault="008D250E" w:rsidP="008D250E">
      <w:pPr>
        <w:tabs>
          <w:tab w:val="left" w:pos="360"/>
        </w:tabs>
        <w:rPr>
          <w:rFonts w:ascii="Calibri" w:hAnsi="Calibri"/>
          <w:sz w:val="22"/>
          <w:szCs w:val="22"/>
        </w:rPr>
      </w:pPr>
      <w:proofErr w:type="spellStart"/>
      <w:r w:rsidRPr="00FF48C1">
        <w:rPr>
          <w:rFonts w:ascii="Calibri" w:hAnsi="Calibri"/>
          <w:b/>
          <w:sz w:val="22"/>
          <w:szCs w:val="22"/>
        </w:rPr>
        <w:t>Tardies</w:t>
      </w:r>
      <w:proofErr w:type="spellEnd"/>
      <w:r w:rsidRPr="00FF48C1">
        <w:rPr>
          <w:rFonts w:ascii="Calibri" w:hAnsi="Calibri"/>
          <w:b/>
          <w:sz w:val="22"/>
          <w:szCs w:val="22"/>
        </w:rPr>
        <w:t>:</w:t>
      </w:r>
      <w:r w:rsidRPr="00FF48C1">
        <w:rPr>
          <w:rFonts w:ascii="Calibri" w:hAnsi="Calibri"/>
          <w:sz w:val="22"/>
          <w:szCs w:val="22"/>
        </w:rPr>
        <w:t xml:space="preserve"> A student will be considered tardy if he is not sitting in his seat with his materials working on the warm-up by the time class starts.</w:t>
      </w:r>
    </w:p>
    <w:p w14:paraId="2E0C6A35" w14:textId="77777777" w:rsidR="008D250E" w:rsidRPr="00FF48C1" w:rsidRDefault="008D250E" w:rsidP="008D250E">
      <w:pPr>
        <w:tabs>
          <w:tab w:val="left" w:pos="360"/>
        </w:tabs>
        <w:rPr>
          <w:sz w:val="22"/>
          <w:szCs w:val="22"/>
        </w:rPr>
      </w:pPr>
    </w:p>
    <w:p w14:paraId="2D534EF8" w14:textId="77777777" w:rsidR="008D250E" w:rsidRPr="00FF48C1" w:rsidRDefault="008D250E" w:rsidP="008D250E">
      <w:pPr>
        <w:pStyle w:val="Heading1"/>
        <w:tabs>
          <w:tab w:val="clear" w:pos="540"/>
          <w:tab w:val="left" w:pos="0"/>
          <w:tab w:val="left" w:pos="720"/>
        </w:tabs>
        <w:spacing w:line="276" w:lineRule="auto"/>
        <w:ind w:left="0" w:right="540" w:hanging="720"/>
        <w:jc w:val="left"/>
        <w:rPr>
          <w:rFonts w:ascii="Calibri" w:hAnsi="Calibri" w:cs="Times New Roman"/>
          <w:sz w:val="22"/>
          <w:szCs w:val="22"/>
        </w:rPr>
      </w:pPr>
      <w:r w:rsidRPr="00FF48C1">
        <w:rPr>
          <w:rFonts w:ascii="Calibri" w:hAnsi="Calibri" w:cs="Times New Roman"/>
          <w:sz w:val="22"/>
          <w:szCs w:val="22"/>
        </w:rPr>
        <w:t>General Policies &amp; Information</w:t>
      </w:r>
    </w:p>
    <w:p w14:paraId="70094028" w14:textId="77777777" w:rsidR="008D250E" w:rsidRPr="00FF48C1" w:rsidRDefault="008D250E" w:rsidP="008D250E">
      <w:pPr>
        <w:tabs>
          <w:tab w:val="left" w:pos="360"/>
        </w:tabs>
        <w:spacing w:line="276" w:lineRule="auto"/>
        <w:ind w:right="540"/>
        <w:outlineLvl w:val="0"/>
        <w:rPr>
          <w:rFonts w:ascii="Calibri" w:hAnsi="Calibri"/>
          <w:b/>
          <w:sz w:val="22"/>
          <w:szCs w:val="22"/>
        </w:rPr>
      </w:pPr>
      <w:r w:rsidRPr="00FF48C1">
        <w:rPr>
          <w:rFonts w:ascii="Calibri" w:hAnsi="Calibri"/>
          <w:b/>
          <w:sz w:val="22"/>
          <w:szCs w:val="22"/>
        </w:rPr>
        <w:t>Ms. Goycoolea’s Expectations:</w:t>
      </w:r>
    </w:p>
    <w:p w14:paraId="2DEF23FC" w14:textId="77777777" w:rsidR="008D250E" w:rsidRPr="00FF48C1" w:rsidRDefault="008D250E" w:rsidP="008D250E">
      <w:pPr>
        <w:tabs>
          <w:tab w:val="left" w:pos="360"/>
        </w:tabs>
        <w:spacing w:line="276" w:lineRule="auto"/>
        <w:ind w:right="540"/>
        <w:outlineLvl w:val="0"/>
        <w:rPr>
          <w:rFonts w:ascii="Calibri" w:hAnsi="Calibri"/>
          <w:sz w:val="22"/>
          <w:szCs w:val="22"/>
        </w:rPr>
      </w:pPr>
      <w:r w:rsidRPr="00FF48C1">
        <w:rPr>
          <w:rFonts w:ascii="Calibri" w:hAnsi="Calibri"/>
          <w:b/>
          <w:sz w:val="22"/>
          <w:szCs w:val="22"/>
        </w:rPr>
        <w:t>L</w:t>
      </w:r>
      <w:r w:rsidRPr="00FF48C1">
        <w:rPr>
          <w:rFonts w:ascii="Calibri" w:hAnsi="Calibri"/>
          <w:sz w:val="22"/>
          <w:szCs w:val="22"/>
        </w:rPr>
        <w:tab/>
        <w:t>Listen to whoever is speaking.</w:t>
      </w:r>
    </w:p>
    <w:p w14:paraId="4A44524A" w14:textId="77777777" w:rsidR="008D250E" w:rsidRPr="00FF48C1" w:rsidRDefault="008D250E" w:rsidP="008D250E">
      <w:pPr>
        <w:tabs>
          <w:tab w:val="left" w:pos="360"/>
        </w:tabs>
        <w:spacing w:line="276" w:lineRule="auto"/>
        <w:ind w:right="540"/>
        <w:outlineLvl w:val="0"/>
        <w:rPr>
          <w:rFonts w:ascii="Calibri" w:hAnsi="Calibri"/>
          <w:sz w:val="22"/>
          <w:szCs w:val="22"/>
        </w:rPr>
      </w:pPr>
      <w:r w:rsidRPr="00FF48C1">
        <w:rPr>
          <w:rFonts w:ascii="Calibri" w:hAnsi="Calibri"/>
          <w:b/>
          <w:sz w:val="22"/>
          <w:szCs w:val="22"/>
        </w:rPr>
        <w:t>E</w:t>
      </w:r>
      <w:r w:rsidRPr="00FF48C1">
        <w:rPr>
          <w:rFonts w:ascii="Calibri" w:hAnsi="Calibri"/>
          <w:sz w:val="22"/>
          <w:szCs w:val="22"/>
        </w:rPr>
        <w:tab/>
        <w:t>Enter the classroom prepared. Bring all necessary materials and complete the homework/reading.</w:t>
      </w:r>
    </w:p>
    <w:p w14:paraId="3A15AF42" w14:textId="77777777" w:rsidR="008D250E" w:rsidRPr="00FF48C1" w:rsidRDefault="008D250E" w:rsidP="008D250E">
      <w:pPr>
        <w:tabs>
          <w:tab w:val="left" w:pos="360"/>
          <w:tab w:val="left" w:pos="1460"/>
        </w:tabs>
        <w:spacing w:line="276" w:lineRule="auto"/>
        <w:ind w:right="540"/>
        <w:outlineLvl w:val="0"/>
        <w:rPr>
          <w:rFonts w:ascii="Calibri" w:hAnsi="Calibri"/>
          <w:sz w:val="22"/>
          <w:szCs w:val="22"/>
        </w:rPr>
      </w:pPr>
      <w:proofErr w:type="gramStart"/>
      <w:r w:rsidRPr="00FF48C1">
        <w:rPr>
          <w:rFonts w:ascii="Calibri" w:hAnsi="Calibri"/>
          <w:b/>
          <w:sz w:val="22"/>
          <w:szCs w:val="22"/>
        </w:rPr>
        <w:t>A</w:t>
      </w:r>
      <w:proofErr w:type="gramEnd"/>
      <w:r w:rsidRPr="00FF48C1">
        <w:rPr>
          <w:rFonts w:ascii="Calibri" w:hAnsi="Calibri"/>
          <w:b/>
          <w:sz w:val="22"/>
          <w:szCs w:val="22"/>
        </w:rPr>
        <w:tab/>
      </w:r>
      <w:r w:rsidRPr="00FF48C1">
        <w:rPr>
          <w:rFonts w:ascii="Calibri" w:hAnsi="Calibri"/>
          <w:sz w:val="22"/>
          <w:szCs w:val="22"/>
        </w:rPr>
        <w:t xml:space="preserve">Always try your best. There is </w:t>
      </w:r>
      <w:proofErr w:type="gramStart"/>
      <w:r w:rsidRPr="00FF48C1">
        <w:rPr>
          <w:rFonts w:ascii="Calibri" w:hAnsi="Calibri"/>
          <w:sz w:val="22"/>
          <w:szCs w:val="22"/>
        </w:rPr>
        <w:t>no</w:t>
      </w:r>
      <w:proofErr w:type="gramEnd"/>
      <w:r w:rsidRPr="00FF48C1">
        <w:rPr>
          <w:rFonts w:ascii="Calibri" w:hAnsi="Calibri"/>
          <w:sz w:val="22"/>
          <w:szCs w:val="22"/>
        </w:rPr>
        <w:t xml:space="preserve"> “can’t” in my classroom.</w:t>
      </w:r>
      <w:r w:rsidR="005B3CF8">
        <w:rPr>
          <w:rFonts w:ascii="Calibri" w:hAnsi="Calibri"/>
          <w:sz w:val="22"/>
          <w:szCs w:val="22"/>
        </w:rPr>
        <w:t xml:space="preserve"> </w:t>
      </w:r>
    </w:p>
    <w:p w14:paraId="6CF150AA" w14:textId="77777777" w:rsidR="008D250E" w:rsidRPr="00FF48C1" w:rsidRDefault="008D250E" w:rsidP="008D250E">
      <w:pPr>
        <w:tabs>
          <w:tab w:val="left" w:pos="360"/>
          <w:tab w:val="left" w:pos="1460"/>
        </w:tabs>
        <w:spacing w:line="276" w:lineRule="auto"/>
        <w:ind w:right="540"/>
        <w:outlineLvl w:val="0"/>
        <w:rPr>
          <w:rFonts w:ascii="Calibri" w:hAnsi="Calibri"/>
          <w:sz w:val="22"/>
          <w:szCs w:val="22"/>
        </w:rPr>
      </w:pPr>
      <w:r w:rsidRPr="00FF48C1">
        <w:rPr>
          <w:rFonts w:ascii="Calibri" w:hAnsi="Calibri"/>
          <w:b/>
          <w:sz w:val="22"/>
          <w:szCs w:val="22"/>
        </w:rPr>
        <w:t>R</w:t>
      </w:r>
      <w:r w:rsidRPr="00FF48C1">
        <w:rPr>
          <w:rFonts w:ascii="Calibri" w:hAnsi="Calibri"/>
          <w:b/>
          <w:sz w:val="22"/>
          <w:szCs w:val="22"/>
        </w:rPr>
        <w:tab/>
      </w:r>
      <w:r w:rsidRPr="00FF48C1">
        <w:rPr>
          <w:rFonts w:ascii="Calibri" w:hAnsi="Calibri"/>
          <w:sz w:val="22"/>
          <w:szCs w:val="22"/>
        </w:rPr>
        <w:t>Respect yourself and others.</w:t>
      </w:r>
    </w:p>
    <w:p w14:paraId="00B073DC" w14:textId="77777777" w:rsidR="008D250E" w:rsidRPr="00FF48C1" w:rsidRDefault="008D250E" w:rsidP="008D250E">
      <w:pPr>
        <w:tabs>
          <w:tab w:val="left" w:pos="360"/>
          <w:tab w:val="left" w:pos="1460"/>
        </w:tabs>
        <w:spacing w:line="276" w:lineRule="auto"/>
        <w:ind w:right="540"/>
        <w:outlineLvl w:val="0"/>
        <w:rPr>
          <w:rFonts w:ascii="Calibri" w:hAnsi="Calibri"/>
          <w:sz w:val="22"/>
          <w:szCs w:val="22"/>
        </w:rPr>
      </w:pPr>
      <w:r w:rsidRPr="00FF48C1">
        <w:rPr>
          <w:rFonts w:ascii="Calibri" w:hAnsi="Calibri"/>
          <w:b/>
          <w:sz w:val="22"/>
          <w:szCs w:val="22"/>
        </w:rPr>
        <w:t>N</w:t>
      </w:r>
      <w:r w:rsidRPr="00FF48C1">
        <w:rPr>
          <w:rFonts w:ascii="Calibri" w:hAnsi="Calibri"/>
          <w:b/>
          <w:sz w:val="22"/>
          <w:szCs w:val="22"/>
        </w:rPr>
        <w:tab/>
        <w:t xml:space="preserve">No excuses! </w:t>
      </w:r>
    </w:p>
    <w:p w14:paraId="0C597A32" w14:textId="77777777" w:rsidR="008D250E" w:rsidRPr="00FF48C1" w:rsidRDefault="008D250E" w:rsidP="008D250E">
      <w:pPr>
        <w:tabs>
          <w:tab w:val="left" w:pos="360"/>
        </w:tabs>
        <w:spacing w:line="276" w:lineRule="auto"/>
        <w:ind w:right="540"/>
        <w:outlineLvl w:val="0"/>
        <w:rPr>
          <w:rFonts w:ascii="Calibri" w:hAnsi="Calibri"/>
          <w:sz w:val="22"/>
          <w:szCs w:val="22"/>
        </w:rPr>
      </w:pPr>
    </w:p>
    <w:p w14:paraId="5FB17747" w14:textId="77777777" w:rsidR="008D250E" w:rsidRPr="00FF48C1" w:rsidRDefault="008D250E" w:rsidP="008D250E">
      <w:pPr>
        <w:tabs>
          <w:tab w:val="left" w:pos="360"/>
        </w:tabs>
        <w:spacing w:line="276" w:lineRule="auto"/>
        <w:ind w:right="540"/>
        <w:outlineLvl w:val="0"/>
        <w:rPr>
          <w:rFonts w:ascii="Calibri" w:hAnsi="Calibri"/>
          <w:sz w:val="22"/>
          <w:szCs w:val="22"/>
        </w:rPr>
      </w:pPr>
      <w:r w:rsidRPr="00FF48C1">
        <w:rPr>
          <w:rFonts w:ascii="Calibri" w:hAnsi="Calibri"/>
          <w:b/>
          <w:sz w:val="22"/>
          <w:szCs w:val="22"/>
        </w:rPr>
        <w:t>Restroom/Hall Passes:</w:t>
      </w:r>
      <w:r w:rsidRPr="00FF48C1">
        <w:rPr>
          <w:rFonts w:ascii="Calibri" w:hAnsi="Calibri"/>
          <w:sz w:val="22"/>
          <w:szCs w:val="22"/>
        </w:rPr>
        <w:t xml:space="preserve"> The restroom is to be used before or after class. Students will not be allowed out of class to use the restroom. In the case of desperate need, the stu</w:t>
      </w:r>
      <w:r w:rsidR="00FF48C1">
        <w:rPr>
          <w:rFonts w:ascii="Calibri" w:hAnsi="Calibri"/>
          <w:sz w:val="22"/>
          <w:szCs w:val="22"/>
        </w:rPr>
        <w:t>dent will owe Ms. Goycoolea a 15</w:t>
      </w:r>
      <w:r w:rsidRPr="00FF48C1">
        <w:rPr>
          <w:rFonts w:ascii="Calibri" w:hAnsi="Calibri"/>
          <w:sz w:val="22"/>
          <w:szCs w:val="22"/>
        </w:rPr>
        <w:t>-minute detention at lunch or after school. Any student outside of the classroom will need a hall pass.</w:t>
      </w:r>
    </w:p>
    <w:p w14:paraId="3639BD17" w14:textId="77777777" w:rsidR="008D250E" w:rsidRPr="00FF48C1" w:rsidRDefault="008D250E" w:rsidP="008D250E">
      <w:pPr>
        <w:tabs>
          <w:tab w:val="left" w:pos="360"/>
        </w:tabs>
        <w:spacing w:line="276" w:lineRule="auto"/>
        <w:ind w:right="540"/>
        <w:outlineLvl w:val="0"/>
        <w:rPr>
          <w:rFonts w:ascii="Calibri" w:hAnsi="Calibri"/>
          <w:sz w:val="22"/>
          <w:szCs w:val="22"/>
        </w:rPr>
      </w:pPr>
    </w:p>
    <w:p w14:paraId="6017F8DD" w14:textId="77777777" w:rsidR="008D250E" w:rsidRPr="00FF48C1" w:rsidRDefault="008D250E" w:rsidP="008D250E">
      <w:pPr>
        <w:tabs>
          <w:tab w:val="left" w:pos="360"/>
        </w:tabs>
        <w:spacing w:line="276" w:lineRule="auto"/>
        <w:ind w:right="540"/>
        <w:outlineLvl w:val="0"/>
        <w:rPr>
          <w:rFonts w:ascii="Calibri" w:hAnsi="Calibri"/>
          <w:sz w:val="22"/>
          <w:szCs w:val="22"/>
        </w:rPr>
      </w:pPr>
      <w:r w:rsidRPr="00FF48C1">
        <w:rPr>
          <w:rFonts w:ascii="Calibri" w:hAnsi="Calibri"/>
          <w:b/>
          <w:sz w:val="22"/>
          <w:szCs w:val="22"/>
        </w:rPr>
        <w:t>Technology:</w:t>
      </w:r>
      <w:r w:rsidRPr="00FF48C1">
        <w:rPr>
          <w:rFonts w:ascii="Calibri" w:hAnsi="Calibri"/>
          <w:sz w:val="22"/>
          <w:szCs w:val="22"/>
        </w:rPr>
        <w:t xml:space="preserve"> Ms. Goycoolea has set up a class assignment/homework blog and twitter feed. Some of our class resources/readings will only be accessible through the blog. </w:t>
      </w:r>
    </w:p>
    <w:p w14:paraId="12B32A81" w14:textId="77777777" w:rsidR="008D250E" w:rsidRPr="00FF48C1" w:rsidRDefault="008D250E" w:rsidP="008D250E">
      <w:pPr>
        <w:tabs>
          <w:tab w:val="left" w:pos="360"/>
        </w:tabs>
        <w:spacing w:line="276" w:lineRule="auto"/>
        <w:ind w:right="540"/>
        <w:outlineLvl w:val="0"/>
        <w:rPr>
          <w:rFonts w:ascii="Calibri" w:hAnsi="Calibri"/>
          <w:sz w:val="22"/>
          <w:szCs w:val="22"/>
        </w:rPr>
      </w:pPr>
      <w:r w:rsidRPr="00FF48C1">
        <w:rPr>
          <w:rFonts w:ascii="Calibri" w:hAnsi="Calibri"/>
          <w:sz w:val="22"/>
          <w:szCs w:val="22"/>
        </w:rPr>
        <w:t>Twitter: @</w:t>
      </w:r>
      <w:proofErr w:type="spellStart"/>
      <w:r w:rsidRPr="00FF48C1">
        <w:rPr>
          <w:rFonts w:ascii="Calibri" w:hAnsi="Calibri"/>
          <w:sz w:val="22"/>
          <w:szCs w:val="22"/>
        </w:rPr>
        <w:t>MsGoycoolea</w:t>
      </w:r>
      <w:proofErr w:type="spellEnd"/>
    </w:p>
    <w:p w14:paraId="7E723FC5" w14:textId="11252157" w:rsidR="008D250E" w:rsidRDefault="00DC6913" w:rsidP="008D250E">
      <w:pPr>
        <w:tabs>
          <w:tab w:val="left" w:pos="360"/>
        </w:tabs>
        <w:spacing w:line="276" w:lineRule="auto"/>
        <w:ind w:right="540"/>
        <w:outlineLvl w:val="0"/>
        <w:rPr>
          <w:rFonts w:ascii="Calibri" w:hAnsi="Calibri"/>
          <w:sz w:val="22"/>
          <w:szCs w:val="22"/>
        </w:rPr>
      </w:pPr>
      <w:r>
        <w:rPr>
          <w:rFonts w:ascii="Calibri" w:hAnsi="Calibri"/>
          <w:sz w:val="22"/>
          <w:szCs w:val="22"/>
        </w:rPr>
        <w:t>Website</w:t>
      </w:r>
      <w:r w:rsidR="008D250E" w:rsidRPr="00FF48C1">
        <w:rPr>
          <w:rFonts w:ascii="Calibri" w:hAnsi="Calibri"/>
          <w:sz w:val="22"/>
          <w:szCs w:val="22"/>
        </w:rPr>
        <w:t xml:space="preserve">: </w:t>
      </w:r>
      <w:hyperlink r:id="rId11" w:history="1">
        <w:r w:rsidR="008D250E" w:rsidRPr="00FF48C1">
          <w:rPr>
            <w:rStyle w:val="Hyperlink"/>
            <w:rFonts w:ascii="Calibri" w:hAnsi="Calibri"/>
            <w:color w:val="auto"/>
            <w:sz w:val="22"/>
            <w:szCs w:val="22"/>
          </w:rPr>
          <w:t>http://msgoycoolea.weebly.com/</w:t>
        </w:r>
      </w:hyperlink>
    </w:p>
    <w:p w14:paraId="00056F84" w14:textId="21C39977" w:rsidR="00FF48C1" w:rsidRPr="00FF48C1" w:rsidRDefault="00FF48C1" w:rsidP="008D250E">
      <w:pPr>
        <w:tabs>
          <w:tab w:val="left" w:pos="360"/>
        </w:tabs>
        <w:spacing w:line="276" w:lineRule="auto"/>
        <w:ind w:right="540"/>
        <w:outlineLvl w:val="0"/>
        <w:rPr>
          <w:rFonts w:ascii="Calibri" w:hAnsi="Calibri"/>
          <w:sz w:val="22"/>
          <w:szCs w:val="22"/>
        </w:rPr>
      </w:pPr>
      <w:r>
        <w:rPr>
          <w:rFonts w:ascii="Calibri" w:hAnsi="Calibri"/>
          <w:sz w:val="22"/>
          <w:szCs w:val="22"/>
        </w:rPr>
        <w:t>Text Message Reminders: text “@</w:t>
      </w:r>
      <w:proofErr w:type="spellStart"/>
      <w:r>
        <w:rPr>
          <w:rFonts w:ascii="Calibri" w:hAnsi="Calibri"/>
          <w:sz w:val="22"/>
          <w:szCs w:val="22"/>
        </w:rPr>
        <w:t>msgamlit</w:t>
      </w:r>
      <w:proofErr w:type="spellEnd"/>
      <w:r>
        <w:rPr>
          <w:rFonts w:ascii="Calibri" w:hAnsi="Calibri"/>
          <w:sz w:val="22"/>
          <w:szCs w:val="22"/>
        </w:rPr>
        <w:t>” to</w:t>
      </w:r>
      <w:r w:rsidR="00DC6913">
        <w:rPr>
          <w:rFonts w:ascii="Calibri" w:hAnsi="Calibri"/>
          <w:sz w:val="22"/>
          <w:szCs w:val="22"/>
        </w:rPr>
        <w:t xml:space="preserve"> 81010 OR</w:t>
      </w:r>
      <w:r>
        <w:rPr>
          <w:rFonts w:ascii="Calibri" w:hAnsi="Calibri"/>
          <w:sz w:val="22"/>
          <w:szCs w:val="22"/>
        </w:rPr>
        <w:t xml:space="preserve"> </w:t>
      </w:r>
      <w:r w:rsidRPr="00832110">
        <w:rPr>
          <w:rFonts w:ascii="Calibri" w:hAnsi="Calibri"/>
          <w:bCs/>
          <w:sz w:val="22"/>
          <w:szCs w:val="22"/>
        </w:rPr>
        <w:t>(323) 645-5960</w:t>
      </w:r>
    </w:p>
    <w:p w14:paraId="6B93D3AC" w14:textId="77777777" w:rsidR="008D250E" w:rsidRPr="00FF48C1" w:rsidRDefault="008D250E" w:rsidP="008D250E">
      <w:pPr>
        <w:tabs>
          <w:tab w:val="left" w:pos="360"/>
        </w:tabs>
        <w:spacing w:line="276" w:lineRule="auto"/>
        <w:ind w:right="540"/>
        <w:outlineLvl w:val="0"/>
        <w:rPr>
          <w:rFonts w:ascii="Calibri" w:hAnsi="Calibri"/>
          <w:sz w:val="22"/>
          <w:szCs w:val="22"/>
        </w:rPr>
      </w:pPr>
    </w:p>
    <w:p w14:paraId="012C749A" w14:textId="587CBFC6" w:rsidR="00FF48C1" w:rsidRDefault="008D250E" w:rsidP="00DC6913">
      <w:pPr>
        <w:tabs>
          <w:tab w:val="left" w:pos="360"/>
        </w:tabs>
        <w:spacing w:line="276" w:lineRule="auto"/>
        <w:ind w:right="540"/>
        <w:outlineLvl w:val="0"/>
        <w:rPr>
          <w:rFonts w:ascii="Calibri" w:hAnsi="Calibri"/>
          <w:sz w:val="22"/>
          <w:szCs w:val="22"/>
        </w:rPr>
      </w:pPr>
      <w:r w:rsidRPr="00FF48C1">
        <w:rPr>
          <w:rFonts w:ascii="Calibri" w:hAnsi="Calibri"/>
          <w:sz w:val="22"/>
          <w:szCs w:val="22"/>
        </w:rPr>
        <w:t>Occasionally, Ms. Goycoolea will ask students to use smartphones in class to enhance lessons. A smartphone is not req</w:t>
      </w:r>
      <w:r w:rsidR="00FF653B" w:rsidRPr="00FF48C1">
        <w:rPr>
          <w:rFonts w:ascii="Calibri" w:hAnsi="Calibri"/>
          <w:sz w:val="22"/>
          <w:szCs w:val="22"/>
        </w:rPr>
        <w:t>uired to participate, however, and c</w:t>
      </w:r>
      <w:r w:rsidRPr="00FF48C1">
        <w:rPr>
          <w:rFonts w:ascii="Calibri" w:hAnsi="Calibri"/>
          <w:sz w:val="22"/>
          <w:szCs w:val="22"/>
        </w:rPr>
        <w:t>ellphone use will be revoked if abused.</w:t>
      </w:r>
    </w:p>
    <w:p w14:paraId="2181F769" w14:textId="77777777" w:rsidR="00FF48C1" w:rsidRPr="00FF48C1" w:rsidRDefault="00FF48C1" w:rsidP="008D250E">
      <w:pPr>
        <w:spacing w:line="276" w:lineRule="auto"/>
        <w:ind w:right="540"/>
        <w:rPr>
          <w:rFonts w:ascii="Calibri" w:hAnsi="Calibri"/>
          <w:sz w:val="22"/>
          <w:szCs w:val="22"/>
        </w:rPr>
      </w:pPr>
    </w:p>
    <w:p w14:paraId="11FD4B38" w14:textId="77777777" w:rsidR="008D250E" w:rsidRPr="00FF48C1" w:rsidRDefault="008D250E" w:rsidP="00D40C04">
      <w:pPr>
        <w:pStyle w:val="Heading1"/>
        <w:tabs>
          <w:tab w:val="clear" w:pos="540"/>
          <w:tab w:val="clear" w:pos="720"/>
        </w:tabs>
        <w:spacing w:line="276" w:lineRule="auto"/>
        <w:ind w:left="0" w:hanging="720"/>
        <w:jc w:val="left"/>
        <w:rPr>
          <w:rFonts w:ascii="Calibri" w:hAnsi="Calibri" w:cs="Times New Roman"/>
          <w:sz w:val="22"/>
          <w:szCs w:val="22"/>
        </w:rPr>
      </w:pPr>
      <w:r w:rsidRPr="00FF48C1">
        <w:rPr>
          <w:rFonts w:ascii="Calibri" w:hAnsi="Calibri" w:cs="Times New Roman"/>
          <w:sz w:val="22"/>
          <w:szCs w:val="22"/>
        </w:rPr>
        <w:t>Schedule</w:t>
      </w:r>
    </w:p>
    <w:p w14:paraId="7342B175" w14:textId="77777777" w:rsidR="00E4284F" w:rsidRDefault="00E4284F" w:rsidP="00834C7A">
      <w:pPr>
        <w:rPr>
          <w:sz w:val="22"/>
          <w:szCs w:val="22"/>
        </w:rPr>
      </w:pPr>
      <w:bookmarkStart w:id="0" w:name="_GoBack"/>
      <w:bookmarkEnd w:id="0"/>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6746"/>
        <w:gridCol w:w="3352"/>
      </w:tblGrid>
      <w:tr w:rsidR="00E4284F" w:rsidRPr="00FF48C1" w14:paraId="33D011FE" w14:textId="77777777" w:rsidTr="00D8696B">
        <w:tc>
          <w:tcPr>
            <w:tcW w:w="6746" w:type="dxa"/>
            <w:shd w:val="clear" w:color="auto" w:fill="D9D9D9"/>
          </w:tcPr>
          <w:p w14:paraId="440705B7" w14:textId="77777777" w:rsidR="00E4284F" w:rsidRPr="00FF48C1" w:rsidRDefault="00E4284F" w:rsidP="00D8696B">
            <w:pPr>
              <w:contextualSpacing/>
              <w:jc w:val="center"/>
              <w:rPr>
                <w:rFonts w:ascii="Calibri" w:hAnsi="Calibri"/>
                <w:b/>
                <w:sz w:val="22"/>
                <w:szCs w:val="22"/>
              </w:rPr>
            </w:pPr>
          </w:p>
          <w:p w14:paraId="5C730C27" w14:textId="77777777" w:rsidR="00E4284F" w:rsidRPr="00FF48C1" w:rsidRDefault="00E4284F" w:rsidP="00D8696B">
            <w:pPr>
              <w:contextualSpacing/>
              <w:rPr>
                <w:rFonts w:ascii="Calibri" w:hAnsi="Calibri"/>
                <w:b/>
                <w:sz w:val="22"/>
                <w:szCs w:val="22"/>
              </w:rPr>
            </w:pPr>
            <w:r w:rsidRPr="00FF48C1">
              <w:rPr>
                <w:rFonts w:ascii="Calibri" w:hAnsi="Calibri"/>
                <w:b/>
                <w:sz w:val="22"/>
                <w:szCs w:val="22"/>
              </w:rPr>
              <w:t xml:space="preserve">Units of Study </w:t>
            </w:r>
          </w:p>
        </w:tc>
        <w:tc>
          <w:tcPr>
            <w:tcW w:w="3352" w:type="dxa"/>
            <w:shd w:val="clear" w:color="auto" w:fill="D9D9D9"/>
          </w:tcPr>
          <w:p w14:paraId="44A629BB" w14:textId="77777777" w:rsidR="00E4284F" w:rsidRPr="00FF48C1" w:rsidRDefault="00E4284F" w:rsidP="00D8696B">
            <w:pPr>
              <w:contextualSpacing/>
              <w:rPr>
                <w:rFonts w:ascii="Calibri" w:hAnsi="Calibri"/>
                <w:b/>
                <w:sz w:val="22"/>
                <w:szCs w:val="22"/>
              </w:rPr>
            </w:pPr>
          </w:p>
          <w:p w14:paraId="359BC48C" w14:textId="77777777" w:rsidR="00E4284F" w:rsidRPr="00FF48C1" w:rsidRDefault="00E4284F" w:rsidP="00D8696B">
            <w:pPr>
              <w:contextualSpacing/>
              <w:rPr>
                <w:rFonts w:ascii="Calibri" w:hAnsi="Calibri"/>
                <w:b/>
                <w:sz w:val="22"/>
                <w:szCs w:val="22"/>
              </w:rPr>
            </w:pPr>
            <w:r w:rsidRPr="00FF48C1">
              <w:rPr>
                <w:rFonts w:ascii="Calibri" w:hAnsi="Calibri"/>
                <w:b/>
                <w:sz w:val="22"/>
                <w:szCs w:val="22"/>
              </w:rPr>
              <w:t>Major Assessments/Projects</w:t>
            </w:r>
          </w:p>
        </w:tc>
      </w:tr>
      <w:tr w:rsidR="00E4284F" w:rsidRPr="00FF48C1" w14:paraId="0989EAA0" w14:textId="77777777" w:rsidTr="00D8696B">
        <w:tc>
          <w:tcPr>
            <w:tcW w:w="6746" w:type="dxa"/>
          </w:tcPr>
          <w:p w14:paraId="504EFCA9" w14:textId="77777777" w:rsidR="00E4284F" w:rsidRPr="00FF48C1" w:rsidRDefault="00E4284F" w:rsidP="00D8696B">
            <w:pPr>
              <w:spacing w:before="120"/>
              <w:ind w:left="90"/>
              <w:contextualSpacing/>
              <w:rPr>
                <w:rFonts w:ascii="Calibri" w:hAnsi="Calibri"/>
                <w:b/>
                <w:sz w:val="22"/>
                <w:szCs w:val="22"/>
              </w:rPr>
            </w:pPr>
            <w:r w:rsidRPr="00FF48C1">
              <w:rPr>
                <w:rFonts w:ascii="Calibri" w:hAnsi="Calibri"/>
                <w:b/>
                <w:sz w:val="22"/>
                <w:szCs w:val="22"/>
              </w:rPr>
              <w:t>Introduction to American Literature</w:t>
            </w:r>
            <w:r w:rsidRPr="00FF48C1">
              <w:rPr>
                <w:rFonts w:ascii="Calibri" w:hAnsi="Calibri"/>
                <w:b/>
                <w:sz w:val="22"/>
                <w:szCs w:val="22"/>
              </w:rPr>
              <w:br/>
            </w:r>
            <w:r w:rsidRPr="00FF48C1">
              <w:rPr>
                <w:rFonts w:ascii="Calibri" w:hAnsi="Calibri"/>
                <w:i/>
                <w:iCs/>
                <w:color w:val="000000"/>
                <w:sz w:val="22"/>
                <w:szCs w:val="22"/>
              </w:rPr>
              <w:t>The activities in this unit are designed to give students a quick introduction t</w:t>
            </w:r>
            <w:r>
              <w:rPr>
                <w:rFonts w:ascii="Calibri" w:hAnsi="Calibri"/>
                <w:i/>
                <w:iCs/>
                <w:color w:val="000000"/>
                <w:sz w:val="22"/>
                <w:szCs w:val="22"/>
              </w:rPr>
              <w:t>o the course and what they will</w:t>
            </w:r>
            <w:r w:rsidRPr="00FF48C1">
              <w:rPr>
                <w:rFonts w:ascii="Calibri" w:hAnsi="Calibri"/>
                <w:i/>
                <w:iCs/>
                <w:color w:val="000000"/>
                <w:sz w:val="22"/>
                <w:szCs w:val="22"/>
              </w:rPr>
              <w:t xml:space="preserve"> learn </w:t>
            </w:r>
            <w:r>
              <w:rPr>
                <w:rFonts w:ascii="Calibri" w:hAnsi="Calibri"/>
                <w:i/>
                <w:iCs/>
                <w:color w:val="000000"/>
                <w:sz w:val="22"/>
                <w:szCs w:val="22"/>
              </w:rPr>
              <w:t>during the year.</w:t>
            </w:r>
          </w:p>
        </w:tc>
        <w:tc>
          <w:tcPr>
            <w:tcW w:w="3352" w:type="dxa"/>
            <w:vAlign w:val="center"/>
          </w:tcPr>
          <w:p w14:paraId="013FD2DD" w14:textId="77777777" w:rsidR="00E4284F" w:rsidRPr="00FF48C1" w:rsidRDefault="00E4284F" w:rsidP="00D8696B">
            <w:pPr>
              <w:numPr>
                <w:ilvl w:val="0"/>
                <w:numId w:val="30"/>
              </w:numPr>
              <w:spacing w:before="240"/>
              <w:ind w:left="425"/>
              <w:contextualSpacing/>
              <w:rPr>
                <w:rFonts w:ascii="Calibri" w:hAnsi="Calibri"/>
                <w:b/>
                <w:sz w:val="22"/>
                <w:szCs w:val="22"/>
              </w:rPr>
            </w:pPr>
            <w:r w:rsidRPr="00FF48C1">
              <w:rPr>
                <w:rFonts w:ascii="Calibri" w:hAnsi="Calibri"/>
                <w:b/>
                <w:sz w:val="22"/>
                <w:szCs w:val="22"/>
              </w:rPr>
              <w:t>Outcomes Reflection</w:t>
            </w:r>
          </w:p>
          <w:p w14:paraId="0889183E" w14:textId="77777777" w:rsidR="00E4284F" w:rsidRPr="00FF48C1" w:rsidRDefault="00E4284F" w:rsidP="00D8696B">
            <w:pPr>
              <w:numPr>
                <w:ilvl w:val="0"/>
                <w:numId w:val="30"/>
              </w:numPr>
              <w:ind w:left="425"/>
              <w:contextualSpacing/>
              <w:rPr>
                <w:rFonts w:ascii="Calibri" w:hAnsi="Calibri"/>
                <w:b/>
                <w:sz w:val="22"/>
                <w:szCs w:val="22"/>
              </w:rPr>
            </w:pPr>
            <w:r w:rsidRPr="00FF48C1">
              <w:rPr>
                <w:rFonts w:ascii="Calibri" w:hAnsi="Calibri"/>
                <w:b/>
                <w:sz w:val="22"/>
                <w:szCs w:val="22"/>
              </w:rPr>
              <w:t>Grammar Pre-Test</w:t>
            </w:r>
          </w:p>
          <w:p w14:paraId="0E73BF98" w14:textId="77777777" w:rsidR="00E4284F" w:rsidRPr="00FF48C1" w:rsidRDefault="00E4284F" w:rsidP="00D8696B">
            <w:pPr>
              <w:numPr>
                <w:ilvl w:val="0"/>
                <w:numId w:val="30"/>
              </w:numPr>
              <w:ind w:left="425"/>
              <w:contextualSpacing/>
              <w:rPr>
                <w:rFonts w:ascii="Calibri" w:hAnsi="Calibri"/>
                <w:b/>
                <w:sz w:val="22"/>
                <w:szCs w:val="22"/>
              </w:rPr>
            </w:pPr>
            <w:r w:rsidRPr="00FF48C1">
              <w:rPr>
                <w:rFonts w:ascii="Calibri" w:hAnsi="Calibri"/>
                <w:b/>
                <w:sz w:val="22"/>
                <w:szCs w:val="22"/>
              </w:rPr>
              <w:t>Student/Teacher Responsibilities</w:t>
            </w:r>
          </w:p>
        </w:tc>
      </w:tr>
      <w:tr w:rsidR="00E4284F" w:rsidRPr="00FF48C1" w14:paraId="18B60A36" w14:textId="77777777" w:rsidTr="00D8696B">
        <w:tc>
          <w:tcPr>
            <w:tcW w:w="6746" w:type="dxa"/>
          </w:tcPr>
          <w:p w14:paraId="0AFAA108" w14:textId="77777777" w:rsidR="00E4284F" w:rsidRDefault="00E4284F" w:rsidP="00D8696B">
            <w:pPr>
              <w:spacing w:before="120" w:after="120"/>
              <w:ind w:left="90"/>
              <w:contextualSpacing/>
              <w:rPr>
                <w:rFonts w:ascii="Calibri" w:hAnsi="Calibri"/>
                <w:b/>
                <w:sz w:val="22"/>
                <w:szCs w:val="22"/>
              </w:rPr>
            </w:pPr>
            <w:r>
              <w:rPr>
                <w:rFonts w:ascii="Calibri" w:hAnsi="Calibri"/>
                <w:b/>
                <w:sz w:val="22"/>
                <w:szCs w:val="22"/>
              </w:rPr>
              <w:t>Defining an American Identity</w:t>
            </w:r>
          </w:p>
          <w:p w14:paraId="4C0061C5" w14:textId="77777777" w:rsidR="00E4284F" w:rsidRPr="006F56FD" w:rsidRDefault="00E4284F" w:rsidP="00D8696B">
            <w:pPr>
              <w:spacing w:before="120" w:after="120"/>
              <w:ind w:left="90"/>
              <w:contextualSpacing/>
              <w:rPr>
                <w:rFonts w:ascii="Calibri" w:hAnsi="Calibri"/>
                <w:i/>
                <w:sz w:val="22"/>
                <w:szCs w:val="22"/>
              </w:rPr>
            </w:pPr>
            <w:r>
              <w:rPr>
                <w:rFonts w:ascii="Calibri" w:hAnsi="Calibri"/>
                <w:i/>
                <w:sz w:val="22"/>
                <w:szCs w:val="22"/>
              </w:rPr>
              <w:t>In this unit, students will study foundational American documents including the Declaration of Independence, selections from the Constitution of the United States, and selections from famous speeches in American History. The goal of study will be to explore the American Identity and how it was defined.</w:t>
            </w:r>
          </w:p>
        </w:tc>
        <w:tc>
          <w:tcPr>
            <w:tcW w:w="3352" w:type="dxa"/>
            <w:vAlign w:val="center"/>
          </w:tcPr>
          <w:p w14:paraId="45B3AB0E" w14:textId="77777777" w:rsidR="00E4284F" w:rsidRPr="00FF48C1" w:rsidRDefault="00E4284F" w:rsidP="00D8696B">
            <w:pPr>
              <w:numPr>
                <w:ilvl w:val="0"/>
                <w:numId w:val="31"/>
              </w:numPr>
              <w:spacing w:before="120" w:after="120"/>
              <w:ind w:left="425"/>
              <w:contextualSpacing/>
              <w:rPr>
                <w:rFonts w:ascii="Calibri" w:hAnsi="Calibri"/>
                <w:b/>
                <w:sz w:val="22"/>
                <w:szCs w:val="22"/>
              </w:rPr>
            </w:pPr>
            <w:r>
              <w:rPr>
                <w:rFonts w:ascii="Calibri" w:hAnsi="Calibri"/>
                <w:b/>
                <w:sz w:val="22"/>
                <w:szCs w:val="22"/>
              </w:rPr>
              <w:t>Debate</w:t>
            </w:r>
          </w:p>
        </w:tc>
      </w:tr>
      <w:tr w:rsidR="00E4284F" w:rsidRPr="00FF48C1" w14:paraId="1E5F7859" w14:textId="77777777" w:rsidTr="00D8696B">
        <w:tc>
          <w:tcPr>
            <w:tcW w:w="6746" w:type="dxa"/>
          </w:tcPr>
          <w:p w14:paraId="1AB27018" w14:textId="77777777" w:rsidR="00E4284F" w:rsidRPr="00FF48C1" w:rsidRDefault="00E4284F" w:rsidP="00D8696B">
            <w:pPr>
              <w:spacing w:before="120" w:after="120"/>
              <w:ind w:left="90"/>
              <w:contextualSpacing/>
              <w:rPr>
                <w:rFonts w:ascii="Calibri" w:hAnsi="Calibri"/>
                <w:b/>
                <w:sz w:val="22"/>
                <w:szCs w:val="22"/>
              </w:rPr>
            </w:pPr>
            <w:r w:rsidRPr="00FF48C1">
              <w:rPr>
                <w:rFonts w:ascii="Calibri" w:hAnsi="Calibri"/>
                <w:b/>
                <w:sz w:val="22"/>
                <w:szCs w:val="22"/>
              </w:rPr>
              <w:t xml:space="preserve">Focus on Poetry: Dickinson, Frost, </w:t>
            </w:r>
            <w:proofErr w:type="gramStart"/>
            <w:r w:rsidRPr="00FF48C1">
              <w:rPr>
                <w:rFonts w:ascii="Calibri" w:hAnsi="Calibri"/>
                <w:b/>
                <w:sz w:val="22"/>
                <w:szCs w:val="22"/>
              </w:rPr>
              <w:t>Hughes</w:t>
            </w:r>
            <w:proofErr w:type="gramEnd"/>
            <w:r w:rsidRPr="00FF48C1">
              <w:rPr>
                <w:rFonts w:ascii="Calibri" w:hAnsi="Calibri"/>
                <w:b/>
                <w:sz w:val="22"/>
                <w:szCs w:val="22"/>
              </w:rPr>
              <w:br/>
            </w:r>
            <w:r w:rsidRPr="00FF48C1">
              <w:rPr>
                <w:rFonts w:ascii="Calibri" w:hAnsi="Calibri"/>
                <w:i/>
                <w:sz w:val="22"/>
                <w:szCs w:val="22"/>
              </w:rPr>
              <w:t>Students will read poems from famous American poets, comparing themes and ideas across literary periods. Students will learn about the basic elements of poetry including meter, rhyme, and form</w:t>
            </w:r>
            <w:r>
              <w:rPr>
                <w:rFonts w:ascii="Calibri" w:hAnsi="Calibri"/>
                <w:i/>
                <w:sz w:val="22"/>
                <w:szCs w:val="22"/>
              </w:rPr>
              <w:t>.</w:t>
            </w:r>
          </w:p>
        </w:tc>
        <w:tc>
          <w:tcPr>
            <w:tcW w:w="3352" w:type="dxa"/>
            <w:vAlign w:val="center"/>
          </w:tcPr>
          <w:p w14:paraId="4A82FE38" w14:textId="77777777" w:rsidR="00E4284F" w:rsidRPr="00FF48C1" w:rsidRDefault="00E4284F" w:rsidP="00E4284F">
            <w:pPr>
              <w:numPr>
                <w:ilvl w:val="0"/>
                <w:numId w:val="40"/>
              </w:numPr>
              <w:spacing w:before="120" w:after="120"/>
              <w:ind w:left="425"/>
              <w:contextualSpacing/>
              <w:rPr>
                <w:rFonts w:ascii="Calibri" w:hAnsi="Calibri"/>
                <w:b/>
                <w:sz w:val="22"/>
                <w:szCs w:val="22"/>
              </w:rPr>
            </w:pPr>
            <w:r>
              <w:rPr>
                <w:rFonts w:ascii="Calibri" w:hAnsi="Calibri"/>
                <w:b/>
                <w:sz w:val="22"/>
                <w:szCs w:val="22"/>
              </w:rPr>
              <w:t>Comparison Paper</w:t>
            </w:r>
          </w:p>
        </w:tc>
      </w:tr>
      <w:tr w:rsidR="00E4284F" w:rsidRPr="00FF48C1" w14:paraId="2E05AE0E" w14:textId="77777777" w:rsidTr="00D8696B">
        <w:tc>
          <w:tcPr>
            <w:tcW w:w="10098" w:type="dxa"/>
            <w:gridSpan w:val="2"/>
            <w:vAlign w:val="center"/>
          </w:tcPr>
          <w:p w14:paraId="4F98A52E" w14:textId="77777777" w:rsidR="00E4284F" w:rsidRPr="00FF48C1" w:rsidRDefault="00E4284F" w:rsidP="00D8696B">
            <w:pPr>
              <w:tabs>
                <w:tab w:val="left" w:pos="450"/>
              </w:tabs>
              <w:spacing w:before="120" w:after="120"/>
              <w:ind w:left="425" w:hanging="360"/>
              <w:contextualSpacing/>
              <w:rPr>
                <w:rFonts w:ascii="Calibri" w:hAnsi="Calibri"/>
                <w:b/>
                <w:sz w:val="22"/>
                <w:szCs w:val="22"/>
              </w:rPr>
            </w:pPr>
            <w:r w:rsidRPr="00FF48C1">
              <w:rPr>
                <w:rFonts w:ascii="Calibri" w:hAnsi="Calibri"/>
                <w:b/>
                <w:sz w:val="22"/>
                <w:szCs w:val="22"/>
              </w:rPr>
              <w:t>Standardized Testing</w:t>
            </w:r>
          </w:p>
        </w:tc>
      </w:tr>
      <w:tr w:rsidR="00E4284F" w:rsidRPr="00FF48C1" w14:paraId="6829886E" w14:textId="77777777" w:rsidTr="00D8696B">
        <w:tc>
          <w:tcPr>
            <w:tcW w:w="6746" w:type="dxa"/>
          </w:tcPr>
          <w:p w14:paraId="2AF3087C" w14:textId="77777777" w:rsidR="00E4284F" w:rsidRPr="00FF48C1" w:rsidRDefault="00E4284F" w:rsidP="00D8696B">
            <w:pPr>
              <w:tabs>
                <w:tab w:val="left" w:pos="990"/>
              </w:tabs>
              <w:spacing w:before="120" w:after="120"/>
              <w:ind w:left="90"/>
              <w:contextualSpacing/>
              <w:rPr>
                <w:rFonts w:ascii="Calibri" w:hAnsi="Calibri"/>
                <w:i/>
                <w:sz w:val="22"/>
                <w:szCs w:val="22"/>
              </w:rPr>
            </w:pPr>
            <w:r w:rsidRPr="00FF48C1">
              <w:rPr>
                <w:rFonts w:ascii="Calibri" w:hAnsi="Calibri"/>
                <w:b/>
                <w:sz w:val="22"/>
                <w:szCs w:val="22"/>
              </w:rPr>
              <w:t xml:space="preserve">Novel Unit: </w:t>
            </w:r>
            <w:r w:rsidRPr="00FF48C1">
              <w:rPr>
                <w:rFonts w:ascii="Calibri" w:hAnsi="Calibri"/>
                <w:b/>
                <w:i/>
                <w:sz w:val="22"/>
                <w:szCs w:val="22"/>
              </w:rPr>
              <w:t>The Great Gatsby</w:t>
            </w:r>
            <w:r w:rsidRPr="00FF48C1">
              <w:rPr>
                <w:rFonts w:ascii="Calibri" w:hAnsi="Calibri"/>
                <w:sz w:val="22"/>
                <w:szCs w:val="22"/>
              </w:rPr>
              <w:br/>
            </w:r>
            <w:r w:rsidRPr="00FF48C1">
              <w:rPr>
                <w:rFonts w:ascii="Calibri" w:hAnsi="Calibri"/>
                <w:i/>
                <w:sz w:val="22"/>
                <w:szCs w:val="22"/>
              </w:rPr>
              <w:t xml:space="preserve">In this unit, students will read, annotate, analyze, and discuss the novel, </w:t>
            </w:r>
            <w:r w:rsidRPr="00FF48C1">
              <w:rPr>
                <w:rFonts w:ascii="Calibri" w:hAnsi="Calibri"/>
                <w:sz w:val="22"/>
                <w:szCs w:val="22"/>
              </w:rPr>
              <w:t>The Great Gatsby</w:t>
            </w:r>
            <w:r w:rsidRPr="00FF48C1">
              <w:rPr>
                <w:rFonts w:ascii="Calibri" w:hAnsi="Calibri"/>
                <w:i/>
                <w:sz w:val="22"/>
                <w:szCs w:val="22"/>
              </w:rPr>
              <w:t>.  They will examine themes, symbols, and characterization in the novel.</w:t>
            </w:r>
          </w:p>
        </w:tc>
        <w:tc>
          <w:tcPr>
            <w:tcW w:w="3352" w:type="dxa"/>
            <w:vAlign w:val="center"/>
          </w:tcPr>
          <w:p w14:paraId="489935C4" w14:textId="77777777" w:rsidR="00E4284F" w:rsidRPr="00FF48C1" w:rsidRDefault="00E4284F" w:rsidP="00E4284F">
            <w:pPr>
              <w:numPr>
                <w:ilvl w:val="0"/>
                <w:numId w:val="41"/>
              </w:numPr>
              <w:spacing w:before="120" w:after="120"/>
              <w:ind w:left="425"/>
              <w:contextualSpacing/>
              <w:rPr>
                <w:rFonts w:ascii="Calibri" w:hAnsi="Calibri"/>
                <w:b/>
                <w:sz w:val="22"/>
                <w:szCs w:val="22"/>
              </w:rPr>
            </w:pPr>
            <w:r w:rsidRPr="00FF48C1">
              <w:rPr>
                <w:rFonts w:ascii="Calibri" w:hAnsi="Calibri"/>
                <w:b/>
                <w:sz w:val="22"/>
                <w:szCs w:val="22"/>
              </w:rPr>
              <w:t>Process Paper</w:t>
            </w:r>
          </w:p>
          <w:p w14:paraId="38B08D4D" w14:textId="77777777" w:rsidR="00E4284F" w:rsidRPr="00FF48C1" w:rsidRDefault="00E4284F" w:rsidP="00D8696B">
            <w:pPr>
              <w:spacing w:before="120" w:after="120"/>
              <w:ind w:left="425" w:hanging="360"/>
              <w:contextualSpacing/>
              <w:rPr>
                <w:rFonts w:ascii="Calibri" w:hAnsi="Calibri"/>
                <w:b/>
                <w:sz w:val="22"/>
                <w:szCs w:val="22"/>
              </w:rPr>
            </w:pPr>
          </w:p>
        </w:tc>
      </w:tr>
      <w:tr w:rsidR="00E4284F" w:rsidRPr="0057498A" w14:paraId="5FDA9482" w14:textId="77777777" w:rsidTr="00D8696B">
        <w:tc>
          <w:tcPr>
            <w:tcW w:w="6746" w:type="dxa"/>
          </w:tcPr>
          <w:p w14:paraId="1C63CC6A" w14:textId="77777777" w:rsidR="00E4284F" w:rsidRPr="006F56FD" w:rsidRDefault="00E4284F" w:rsidP="00D8696B">
            <w:pPr>
              <w:tabs>
                <w:tab w:val="left" w:pos="990"/>
              </w:tabs>
              <w:spacing w:before="120" w:after="120"/>
              <w:ind w:left="90"/>
              <w:contextualSpacing/>
              <w:rPr>
                <w:rFonts w:ascii="Calibri" w:hAnsi="Calibri"/>
                <w:i/>
                <w:sz w:val="22"/>
                <w:szCs w:val="22"/>
              </w:rPr>
            </w:pPr>
            <w:r w:rsidRPr="00FF48C1">
              <w:rPr>
                <w:rFonts w:ascii="Calibri" w:hAnsi="Calibri"/>
                <w:b/>
                <w:sz w:val="22"/>
                <w:szCs w:val="22"/>
              </w:rPr>
              <w:t>Focus</w:t>
            </w:r>
            <w:r>
              <w:rPr>
                <w:rFonts w:ascii="Calibri" w:hAnsi="Calibri"/>
                <w:b/>
                <w:sz w:val="22"/>
                <w:szCs w:val="22"/>
              </w:rPr>
              <w:t xml:space="preserve"> on Fiction: The Literature of the South</w:t>
            </w:r>
            <w:r w:rsidRPr="00FF48C1">
              <w:rPr>
                <w:rFonts w:ascii="Calibri" w:hAnsi="Calibri"/>
                <w:b/>
                <w:sz w:val="22"/>
                <w:szCs w:val="22"/>
              </w:rPr>
              <w:br/>
            </w:r>
            <w:r>
              <w:rPr>
                <w:rFonts w:ascii="Calibri" w:hAnsi="Calibri"/>
                <w:i/>
                <w:sz w:val="22"/>
                <w:szCs w:val="22"/>
              </w:rPr>
              <w:t xml:space="preserve">In this </w:t>
            </w:r>
            <w:proofErr w:type="gramStart"/>
            <w:r>
              <w:rPr>
                <w:rFonts w:ascii="Calibri" w:hAnsi="Calibri"/>
                <w:i/>
                <w:sz w:val="22"/>
                <w:szCs w:val="22"/>
              </w:rPr>
              <w:t>unit,</w:t>
            </w:r>
            <w:proofErr w:type="gramEnd"/>
            <w:r>
              <w:rPr>
                <w:rFonts w:ascii="Calibri" w:hAnsi="Calibri"/>
                <w:i/>
                <w:sz w:val="22"/>
                <w:szCs w:val="22"/>
              </w:rPr>
              <w:t xml:space="preserve"> students will explore the complex and diverse themes prevalent in the American South. Described by writer Flannery O’Connor as “rich in contradiction, rich in irony, rich in contrast, and particularly rich in speech,” the literature of the South will provide students with an introduction to American Voices.</w:t>
            </w:r>
          </w:p>
        </w:tc>
        <w:tc>
          <w:tcPr>
            <w:tcW w:w="3352" w:type="dxa"/>
            <w:vAlign w:val="center"/>
          </w:tcPr>
          <w:p w14:paraId="3BA5B9ED" w14:textId="77777777" w:rsidR="00E4284F" w:rsidRPr="0057498A" w:rsidRDefault="00E4284F" w:rsidP="00D8696B">
            <w:pPr>
              <w:pStyle w:val="ListParagraph"/>
              <w:numPr>
                <w:ilvl w:val="0"/>
                <w:numId w:val="36"/>
              </w:numPr>
              <w:spacing w:before="120" w:after="120"/>
              <w:ind w:left="425"/>
              <w:rPr>
                <w:rFonts w:ascii="Calibri" w:hAnsi="Calibri"/>
                <w:b/>
                <w:sz w:val="22"/>
                <w:szCs w:val="22"/>
              </w:rPr>
            </w:pPr>
            <w:r>
              <w:rPr>
                <w:rFonts w:ascii="Calibri" w:hAnsi="Calibri"/>
                <w:b/>
                <w:sz w:val="22"/>
                <w:szCs w:val="22"/>
              </w:rPr>
              <w:t xml:space="preserve">Argument </w:t>
            </w:r>
          </w:p>
        </w:tc>
      </w:tr>
      <w:tr w:rsidR="00E4284F" w:rsidRPr="00FF48C1" w14:paraId="53C3CB04" w14:textId="77777777" w:rsidTr="00D8696B">
        <w:tc>
          <w:tcPr>
            <w:tcW w:w="10098" w:type="dxa"/>
            <w:gridSpan w:val="2"/>
            <w:vAlign w:val="center"/>
          </w:tcPr>
          <w:p w14:paraId="5F803024" w14:textId="77777777" w:rsidR="00E4284F" w:rsidRPr="00FF48C1" w:rsidRDefault="00E4284F" w:rsidP="00D8696B">
            <w:pPr>
              <w:spacing w:before="120" w:after="120"/>
              <w:ind w:left="425" w:hanging="360"/>
              <w:contextualSpacing/>
              <w:rPr>
                <w:rFonts w:ascii="Calibri" w:hAnsi="Calibri"/>
                <w:b/>
                <w:sz w:val="22"/>
                <w:szCs w:val="22"/>
              </w:rPr>
            </w:pPr>
            <w:r w:rsidRPr="00FF48C1">
              <w:rPr>
                <w:rFonts w:ascii="Calibri" w:hAnsi="Calibri"/>
                <w:b/>
                <w:sz w:val="22"/>
                <w:szCs w:val="22"/>
              </w:rPr>
              <w:t>Semester Exams</w:t>
            </w:r>
          </w:p>
        </w:tc>
      </w:tr>
      <w:tr w:rsidR="00E4284F" w:rsidRPr="00FF48C1" w14:paraId="4EF224ED" w14:textId="77777777" w:rsidTr="00D8696B">
        <w:tc>
          <w:tcPr>
            <w:tcW w:w="6746" w:type="dxa"/>
          </w:tcPr>
          <w:p w14:paraId="19502E8C" w14:textId="77777777" w:rsidR="00E4284F" w:rsidRPr="00FF48C1" w:rsidRDefault="00E4284F" w:rsidP="00D8696B">
            <w:pPr>
              <w:tabs>
                <w:tab w:val="left" w:pos="990"/>
              </w:tabs>
              <w:spacing w:before="120" w:after="120"/>
              <w:ind w:left="90"/>
              <w:contextualSpacing/>
              <w:rPr>
                <w:rFonts w:ascii="Calibri" w:hAnsi="Calibri"/>
                <w:i/>
                <w:sz w:val="22"/>
                <w:szCs w:val="22"/>
              </w:rPr>
            </w:pPr>
            <w:r w:rsidRPr="00FF48C1">
              <w:rPr>
                <w:rFonts w:ascii="Calibri" w:hAnsi="Calibri"/>
                <w:b/>
                <w:sz w:val="22"/>
                <w:szCs w:val="22"/>
              </w:rPr>
              <w:t>Non-Fiction Unit:</w:t>
            </w:r>
            <w:r>
              <w:rPr>
                <w:rFonts w:ascii="Calibri" w:hAnsi="Calibri"/>
                <w:b/>
                <w:i/>
                <w:sz w:val="22"/>
                <w:szCs w:val="22"/>
              </w:rPr>
              <w:t xml:space="preserve"> The Things They Carried</w:t>
            </w:r>
            <w:r w:rsidRPr="00FF48C1">
              <w:rPr>
                <w:rFonts w:ascii="Calibri" w:hAnsi="Calibri"/>
                <w:b/>
                <w:i/>
                <w:sz w:val="22"/>
                <w:szCs w:val="22"/>
              </w:rPr>
              <w:br/>
            </w:r>
            <w:r w:rsidRPr="00FF48C1">
              <w:rPr>
                <w:rFonts w:ascii="Calibri" w:hAnsi="Calibri"/>
                <w:i/>
                <w:sz w:val="22"/>
                <w:szCs w:val="22"/>
              </w:rPr>
              <w:t>This unit will focus on the non-fiction</w:t>
            </w:r>
            <w:r>
              <w:rPr>
                <w:rFonts w:ascii="Calibri" w:hAnsi="Calibri"/>
                <w:i/>
                <w:sz w:val="22"/>
                <w:szCs w:val="22"/>
              </w:rPr>
              <w:t xml:space="preserve"> text </w:t>
            </w:r>
            <w:r>
              <w:rPr>
                <w:rFonts w:ascii="Calibri" w:hAnsi="Calibri"/>
                <w:sz w:val="22"/>
                <w:szCs w:val="22"/>
              </w:rPr>
              <w:t>The Things They Carried,</w:t>
            </w:r>
            <w:r w:rsidRPr="00FF48C1">
              <w:rPr>
                <w:rFonts w:ascii="Calibri" w:hAnsi="Calibri"/>
                <w:i/>
                <w:sz w:val="22"/>
                <w:szCs w:val="22"/>
              </w:rPr>
              <w:t xml:space="preserve"> which tells the stories of various American troops during the Vietnam War.  Students will learn about the historical context of these stories and will review concepts related to non-fiction including memoir and the need for authorial truthfulness. </w:t>
            </w:r>
          </w:p>
        </w:tc>
        <w:tc>
          <w:tcPr>
            <w:tcW w:w="3352" w:type="dxa"/>
            <w:vAlign w:val="center"/>
          </w:tcPr>
          <w:p w14:paraId="34167F63" w14:textId="77777777" w:rsidR="00E4284F" w:rsidRPr="00FF48C1" w:rsidRDefault="00E4284F" w:rsidP="00D8696B">
            <w:pPr>
              <w:numPr>
                <w:ilvl w:val="0"/>
                <w:numId w:val="33"/>
              </w:numPr>
              <w:spacing w:before="120" w:after="120"/>
              <w:ind w:left="425"/>
              <w:contextualSpacing/>
              <w:rPr>
                <w:rFonts w:ascii="Calibri" w:hAnsi="Calibri"/>
                <w:b/>
                <w:sz w:val="22"/>
                <w:szCs w:val="22"/>
              </w:rPr>
            </w:pPr>
            <w:r w:rsidRPr="00FF48C1">
              <w:rPr>
                <w:rFonts w:ascii="Calibri" w:hAnsi="Calibri"/>
                <w:b/>
                <w:sz w:val="22"/>
                <w:szCs w:val="22"/>
              </w:rPr>
              <w:t>Research Process Paper</w:t>
            </w:r>
          </w:p>
          <w:p w14:paraId="5E21BA3A" w14:textId="77777777" w:rsidR="00E4284F" w:rsidRPr="00FF48C1" w:rsidRDefault="00E4284F" w:rsidP="00D8696B">
            <w:pPr>
              <w:spacing w:before="120" w:after="120"/>
              <w:ind w:left="425" w:hanging="360"/>
              <w:contextualSpacing/>
              <w:rPr>
                <w:rFonts w:ascii="Calibri" w:hAnsi="Calibri"/>
                <w:b/>
                <w:sz w:val="22"/>
                <w:szCs w:val="22"/>
              </w:rPr>
            </w:pPr>
          </w:p>
        </w:tc>
      </w:tr>
      <w:tr w:rsidR="00E4284F" w:rsidRPr="00FF48C1" w14:paraId="2C79AC68" w14:textId="77777777" w:rsidTr="00D8696B">
        <w:tc>
          <w:tcPr>
            <w:tcW w:w="6746" w:type="dxa"/>
          </w:tcPr>
          <w:p w14:paraId="3A7F7A7B" w14:textId="77777777" w:rsidR="00E4284F" w:rsidRDefault="00E4284F" w:rsidP="00D8696B">
            <w:pPr>
              <w:spacing w:before="120" w:after="120"/>
              <w:ind w:left="425" w:hanging="360"/>
              <w:contextualSpacing/>
              <w:rPr>
                <w:rFonts w:ascii="Calibri" w:hAnsi="Calibri"/>
                <w:b/>
                <w:sz w:val="22"/>
                <w:szCs w:val="22"/>
              </w:rPr>
            </w:pPr>
            <w:r>
              <w:rPr>
                <w:rFonts w:ascii="Calibri" w:hAnsi="Calibri"/>
                <w:b/>
                <w:sz w:val="22"/>
                <w:szCs w:val="22"/>
              </w:rPr>
              <w:t>Group Novel Study: American Voices</w:t>
            </w:r>
          </w:p>
          <w:p w14:paraId="478A871E" w14:textId="77777777" w:rsidR="00E4284F" w:rsidRPr="00FF48C1" w:rsidRDefault="00E4284F" w:rsidP="00D8696B">
            <w:pPr>
              <w:tabs>
                <w:tab w:val="left" w:pos="990"/>
              </w:tabs>
              <w:spacing w:before="120" w:after="120"/>
              <w:ind w:left="90"/>
              <w:contextualSpacing/>
              <w:rPr>
                <w:rFonts w:ascii="Calibri" w:hAnsi="Calibri"/>
                <w:b/>
                <w:sz w:val="22"/>
                <w:szCs w:val="22"/>
              </w:rPr>
            </w:pPr>
            <w:r>
              <w:rPr>
                <w:rFonts w:ascii="Calibri" w:hAnsi="Calibri"/>
                <w:i/>
                <w:sz w:val="22"/>
                <w:szCs w:val="22"/>
              </w:rPr>
              <w:t>This special unit will engage students in independent group reading projects. Students will choose a novel that expresses a non-traditional American Voice, including the perspectives of American immigrants and others who have historically been marginalized. Through this unit, students will engage in different perspectives than their own.</w:t>
            </w:r>
          </w:p>
        </w:tc>
        <w:tc>
          <w:tcPr>
            <w:tcW w:w="3352" w:type="dxa"/>
            <w:vAlign w:val="center"/>
          </w:tcPr>
          <w:p w14:paraId="286E59D9" w14:textId="77777777" w:rsidR="00E4284F" w:rsidRPr="00FF48C1" w:rsidRDefault="00E4284F" w:rsidP="00E4284F">
            <w:pPr>
              <w:numPr>
                <w:ilvl w:val="0"/>
                <w:numId w:val="43"/>
              </w:numPr>
              <w:spacing w:before="120" w:after="120"/>
              <w:ind w:left="425"/>
              <w:contextualSpacing/>
              <w:rPr>
                <w:rFonts w:ascii="Calibri" w:hAnsi="Calibri"/>
                <w:b/>
                <w:sz w:val="22"/>
                <w:szCs w:val="22"/>
              </w:rPr>
            </w:pPr>
            <w:r>
              <w:rPr>
                <w:rFonts w:ascii="Calibri" w:hAnsi="Calibri"/>
                <w:b/>
                <w:sz w:val="22"/>
                <w:szCs w:val="22"/>
              </w:rPr>
              <w:t>Group Novel Project</w:t>
            </w:r>
          </w:p>
        </w:tc>
      </w:tr>
      <w:tr w:rsidR="00E4284F" w:rsidRPr="00FF48C1" w14:paraId="4F889754" w14:textId="77777777" w:rsidTr="00D8696B">
        <w:tc>
          <w:tcPr>
            <w:tcW w:w="6746" w:type="dxa"/>
          </w:tcPr>
          <w:p w14:paraId="52D7CBB3" w14:textId="77777777" w:rsidR="00E4284F" w:rsidRPr="00FF48C1" w:rsidRDefault="00E4284F" w:rsidP="00D8696B">
            <w:pPr>
              <w:spacing w:before="120" w:after="120"/>
              <w:ind w:left="90"/>
              <w:contextualSpacing/>
              <w:rPr>
                <w:rFonts w:ascii="Calibri" w:hAnsi="Calibri"/>
                <w:i/>
                <w:sz w:val="22"/>
                <w:szCs w:val="22"/>
              </w:rPr>
            </w:pPr>
            <w:r w:rsidRPr="00FF48C1">
              <w:rPr>
                <w:rFonts w:ascii="Calibri" w:hAnsi="Calibri"/>
                <w:b/>
                <w:sz w:val="22"/>
                <w:szCs w:val="22"/>
              </w:rPr>
              <w:t xml:space="preserve">Focus On Drama: </w:t>
            </w:r>
            <w:r w:rsidRPr="00FF48C1">
              <w:rPr>
                <w:rFonts w:ascii="Calibri" w:hAnsi="Calibri"/>
                <w:b/>
                <w:i/>
                <w:sz w:val="22"/>
                <w:szCs w:val="22"/>
              </w:rPr>
              <w:t>Death of a Salesman</w:t>
            </w:r>
            <w:r w:rsidRPr="00FF48C1">
              <w:rPr>
                <w:rFonts w:ascii="Calibri" w:hAnsi="Calibri"/>
                <w:b/>
                <w:sz w:val="22"/>
                <w:szCs w:val="22"/>
              </w:rPr>
              <w:br/>
            </w:r>
            <w:r w:rsidRPr="00FF48C1">
              <w:rPr>
                <w:rFonts w:ascii="Calibri" w:hAnsi="Calibri"/>
                <w:i/>
                <w:sz w:val="22"/>
                <w:szCs w:val="22"/>
              </w:rPr>
              <w:t>In this unit, students will become familiar with modern American drama and the concept of the American dream. We will discuss the genres of drama, particularly tragedy.</w:t>
            </w:r>
          </w:p>
        </w:tc>
        <w:tc>
          <w:tcPr>
            <w:tcW w:w="3352" w:type="dxa"/>
            <w:vAlign w:val="center"/>
          </w:tcPr>
          <w:p w14:paraId="3BAE7B87" w14:textId="77777777" w:rsidR="00E4284F" w:rsidRPr="00FF48C1" w:rsidRDefault="00E4284F" w:rsidP="00D8696B">
            <w:pPr>
              <w:numPr>
                <w:ilvl w:val="0"/>
                <w:numId w:val="35"/>
              </w:numPr>
              <w:spacing w:before="120" w:after="120"/>
              <w:ind w:left="425"/>
              <w:contextualSpacing/>
              <w:rPr>
                <w:rFonts w:ascii="Calibri" w:hAnsi="Calibri"/>
                <w:b/>
                <w:sz w:val="22"/>
                <w:szCs w:val="22"/>
              </w:rPr>
            </w:pPr>
            <w:r w:rsidRPr="00FF48C1">
              <w:rPr>
                <w:rFonts w:ascii="Calibri" w:hAnsi="Calibri"/>
                <w:b/>
                <w:sz w:val="22"/>
                <w:szCs w:val="22"/>
              </w:rPr>
              <w:t>Creative Writing Assignment</w:t>
            </w:r>
          </w:p>
          <w:p w14:paraId="2FC5BA4B" w14:textId="77777777" w:rsidR="00E4284F" w:rsidRPr="00FF48C1" w:rsidRDefault="00E4284F" w:rsidP="00D8696B">
            <w:pPr>
              <w:numPr>
                <w:ilvl w:val="0"/>
                <w:numId w:val="35"/>
              </w:numPr>
              <w:spacing w:before="120" w:after="120"/>
              <w:ind w:left="425"/>
              <w:contextualSpacing/>
              <w:rPr>
                <w:rFonts w:ascii="Calibri" w:hAnsi="Calibri"/>
                <w:b/>
                <w:sz w:val="22"/>
                <w:szCs w:val="22"/>
              </w:rPr>
            </w:pPr>
            <w:r w:rsidRPr="00FF48C1">
              <w:rPr>
                <w:rFonts w:ascii="Calibri" w:hAnsi="Calibri"/>
                <w:b/>
                <w:sz w:val="22"/>
                <w:szCs w:val="22"/>
              </w:rPr>
              <w:t>Literary Analysis Essay</w:t>
            </w:r>
          </w:p>
        </w:tc>
      </w:tr>
      <w:tr w:rsidR="00E4284F" w:rsidRPr="00FF48C1" w14:paraId="5754B5B2" w14:textId="77777777" w:rsidTr="00D8696B">
        <w:tc>
          <w:tcPr>
            <w:tcW w:w="6746" w:type="dxa"/>
          </w:tcPr>
          <w:p w14:paraId="46224150" w14:textId="77777777" w:rsidR="00E4284F" w:rsidRDefault="00E4284F" w:rsidP="00D8696B">
            <w:pPr>
              <w:spacing w:before="120" w:after="120"/>
              <w:ind w:left="90"/>
              <w:contextualSpacing/>
              <w:rPr>
                <w:rFonts w:ascii="Calibri" w:hAnsi="Calibri"/>
                <w:b/>
                <w:sz w:val="22"/>
                <w:szCs w:val="22"/>
              </w:rPr>
            </w:pPr>
            <w:r>
              <w:rPr>
                <w:rFonts w:ascii="Calibri" w:hAnsi="Calibri"/>
                <w:b/>
                <w:sz w:val="22"/>
                <w:szCs w:val="22"/>
              </w:rPr>
              <w:t>What’s Next? Life After High School</w:t>
            </w:r>
          </w:p>
          <w:p w14:paraId="2B308510" w14:textId="77777777" w:rsidR="00E4284F" w:rsidRPr="006F56FD" w:rsidRDefault="00E4284F" w:rsidP="00D8696B">
            <w:pPr>
              <w:overflowPunct/>
              <w:autoSpaceDE/>
              <w:autoSpaceDN/>
              <w:adjustRightInd/>
              <w:ind w:left="61"/>
              <w:textAlignment w:val="auto"/>
              <w:rPr>
                <w:rFonts w:asciiTheme="majorHAnsi" w:hAnsiTheme="majorHAnsi" w:cs="Arial"/>
                <w:sz w:val="22"/>
                <w:szCs w:val="22"/>
              </w:rPr>
            </w:pPr>
            <w:r w:rsidRPr="006F56FD">
              <w:rPr>
                <w:rFonts w:asciiTheme="majorHAnsi" w:hAnsiTheme="majorHAnsi" w:cs="Arial"/>
                <w:i/>
                <w:iCs/>
                <w:color w:val="000000"/>
                <w:sz w:val="22"/>
                <w:szCs w:val="22"/>
              </w:rPr>
              <w:t>The readings</w:t>
            </w:r>
            <w:r>
              <w:rPr>
                <w:rFonts w:asciiTheme="majorHAnsi" w:hAnsiTheme="majorHAnsi" w:cs="Arial"/>
                <w:i/>
                <w:iCs/>
                <w:color w:val="000000"/>
                <w:sz w:val="22"/>
                <w:szCs w:val="22"/>
              </w:rPr>
              <w:t xml:space="preserve"> in this unit</w:t>
            </w:r>
            <w:r w:rsidRPr="006F56FD">
              <w:rPr>
                <w:rFonts w:asciiTheme="majorHAnsi" w:hAnsiTheme="majorHAnsi" w:cs="Arial"/>
                <w:i/>
                <w:iCs/>
                <w:color w:val="000000"/>
                <w:sz w:val="22"/>
                <w:szCs w:val="22"/>
              </w:rPr>
              <w:t xml:space="preserve"> prompt students to think specifically about why they may want to go to college or pursue another kind of experience in their future.  Two readings provide students with information about going to college, one reading suggests that not going to college is a viable option, and another asks students to consider “hidden” intellectual qualities that students may not recognize in their own behavior.  All in all, the readings in the module serve to promote self-reflection and provide information about life after high school. </w:t>
            </w:r>
          </w:p>
        </w:tc>
        <w:tc>
          <w:tcPr>
            <w:tcW w:w="3352" w:type="dxa"/>
            <w:vAlign w:val="center"/>
          </w:tcPr>
          <w:p w14:paraId="7F6D78F8" w14:textId="77777777" w:rsidR="00E4284F" w:rsidRDefault="00E4284F" w:rsidP="00E4284F">
            <w:pPr>
              <w:numPr>
                <w:ilvl w:val="0"/>
                <w:numId w:val="42"/>
              </w:numPr>
              <w:spacing w:before="120" w:after="120"/>
              <w:ind w:left="425"/>
              <w:contextualSpacing/>
              <w:rPr>
                <w:rFonts w:ascii="Calibri" w:hAnsi="Calibri"/>
                <w:b/>
                <w:sz w:val="22"/>
                <w:szCs w:val="22"/>
              </w:rPr>
            </w:pPr>
            <w:r>
              <w:rPr>
                <w:rFonts w:ascii="Calibri" w:hAnsi="Calibri"/>
                <w:b/>
                <w:sz w:val="22"/>
                <w:szCs w:val="22"/>
              </w:rPr>
              <w:t>5 Year Plan</w:t>
            </w:r>
          </w:p>
          <w:p w14:paraId="25C6D135" w14:textId="77777777" w:rsidR="00E4284F" w:rsidRPr="00FF48C1" w:rsidRDefault="00E4284F" w:rsidP="00E4284F">
            <w:pPr>
              <w:numPr>
                <w:ilvl w:val="0"/>
                <w:numId w:val="42"/>
              </w:numPr>
              <w:spacing w:before="120" w:after="120"/>
              <w:ind w:left="425"/>
              <w:contextualSpacing/>
              <w:rPr>
                <w:rFonts w:ascii="Calibri" w:hAnsi="Calibri"/>
                <w:b/>
                <w:sz w:val="22"/>
                <w:szCs w:val="22"/>
              </w:rPr>
            </w:pPr>
            <w:r>
              <w:rPr>
                <w:rFonts w:ascii="Calibri" w:hAnsi="Calibri"/>
                <w:b/>
                <w:sz w:val="22"/>
                <w:szCs w:val="22"/>
              </w:rPr>
              <w:t>Personal Statement</w:t>
            </w:r>
          </w:p>
        </w:tc>
      </w:tr>
      <w:tr w:rsidR="00E4284F" w:rsidRPr="00FF48C1" w14:paraId="7C5D9337" w14:textId="77777777" w:rsidTr="00D8696B">
        <w:tc>
          <w:tcPr>
            <w:tcW w:w="10098" w:type="dxa"/>
            <w:gridSpan w:val="2"/>
          </w:tcPr>
          <w:p w14:paraId="67CB4687" w14:textId="77777777" w:rsidR="00E4284F" w:rsidRPr="00FF48C1" w:rsidRDefault="00E4284F" w:rsidP="00D8696B">
            <w:pPr>
              <w:spacing w:before="120" w:after="120"/>
              <w:contextualSpacing/>
              <w:rPr>
                <w:rFonts w:ascii="Calibri" w:hAnsi="Calibri"/>
                <w:b/>
                <w:sz w:val="22"/>
                <w:szCs w:val="22"/>
              </w:rPr>
            </w:pPr>
            <w:r w:rsidRPr="00FF48C1">
              <w:rPr>
                <w:rFonts w:ascii="Calibri" w:hAnsi="Calibri"/>
                <w:b/>
                <w:sz w:val="22"/>
                <w:szCs w:val="22"/>
              </w:rPr>
              <w:t>Final Exams</w:t>
            </w:r>
          </w:p>
        </w:tc>
      </w:tr>
    </w:tbl>
    <w:p w14:paraId="609EB808" w14:textId="77777777" w:rsidR="00E4284F" w:rsidRDefault="00E4284F" w:rsidP="00834C7A">
      <w:pPr>
        <w:rPr>
          <w:sz w:val="22"/>
          <w:szCs w:val="22"/>
        </w:rPr>
      </w:pPr>
    </w:p>
    <w:p w14:paraId="2CDA862F" w14:textId="77777777" w:rsidR="00E4284F" w:rsidRDefault="00E4284F" w:rsidP="00834C7A">
      <w:pPr>
        <w:rPr>
          <w:sz w:val="22"/>
          <w:szCs w:val="22"/>
        </w:rPr>
      </w:pPr>
    </w:p>
    <w:p w14:paraId="565A96CF" w14:textId="77777777" w:rsidR="00E4284F" w:rsidRPr="00834C7A" w:rsidRDefault="00E4284F" w:rsidP="00834C7A">
      <w:pPr>
        <w:rPr>
          <w:sz w:val="22"/>
          <w:szCs w:val="22"/>
        </w:rPr>
      </w:pPr>
    </w:p>
    <w:sectPr w:rsidR="00E4284F" w:rsidRPr="00834C7A" w:rsidSect="00271C4E">
      <w:type w:val="continuous"/>
      <w:pgSz w:w="12240" w:h="15840"/>
      <w:pgMar w:top="648" w:right="720" w:bottom="648" w:left="1440" w:header="720" w:footer="72"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D596A" w14:textId="77777777" w:rsidR="0057498A" w:rsidRDefault="0057498A">
      <w:r>
        <w:separator/>
      </w:r>
    </w:p>
  </w:endnote>
  <w:endnote w:type="continuationSeparator" w:id="0">
    <w:p w14:paraId="22637333" w14:textId="77777777" w:rsidR="0057498A" w:rsidRDefault="005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995B" w14:textId="77777777" w:rsidR="0057498A" w:rsidRPr="007B0F30" w:rsidRDefault="0057498A" w:rsidP="00F02572">
    <w:pPr>
      <w:pStyle w:val="Footer"/>
      <w:jc w:val="right"/>
      <w:rPr>
        <w:rFonts w:ascii="Calibri" w:hAnsi="Calibr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65969" w14:textId="77777777" w:rsidR="0057498A" w:rsidRDefault="0057498A">
      <w:r>
        <w:separator/>
      </w:r>
    </w:p>
  </w:footnote>
  <w:footnote w:type="continuationSeparator" w:id="0">
    <w:p w14:paraId="096552D3" w14:textId="77777777" w:rsidR="0057498A" w:rsidRDefault="005749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CBF"/>
    <w:multiLevelType w:val="hybridMultilevel"/>
    <w:tmpl w:val="B31E1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0F58AC"/>
    <w:multiLevelType w:val="hybridMultilevel"/>
    <w:tmpl w:val="9A2CF612"/>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A5CD7"/>
    <w:multiLevelType w:val="hybridMultilevel"/>
    <w:tmpl w:val="E1507E76"/>
    <w:lvl w:ilvl="0" w:tplc="5D5284C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nsid w:val="06396475"/>
    <w:multiLevelType w:val="hybridMultilevel"/>
    <w:tmpl w:val="9A2CF612"/>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77FED"/>
    <w:multiLevelType w:val="hybridMultilevel"/>
    <w:tmpl w:val="66788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56F8D"/>
    <w:multiLevelType w:val="hybridMultilevel"/>
    <w:tmpl w:val="9626A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0125A"/>
    <w:multiLevelType w:val="hybridMultilevel"/>
    <w:tmpl w:val="6184951A"/>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162ED"/>
    <w:multiLevelType w:val="hybridMultilevel"/>
    <w:tmpl w:val="47C0F200"/>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679C6"/>
    <w:multiLevelType w:val="hybridMultilevel"/>
    <w:tmpl w:val="08A060BE"/>
    <w:lvl w:ilvl="0" w:tplc="DFE85F2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B70E5"/>
    <w:multiLevelType w:val="hybridMultilevel"/>
    <w:tmpl w:val="7C66E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687142"/>
    <w:multiLevelType w:val="hybridMultilevel"/>
    <w:tmpl w:val="8EBC54E8"/>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80DEF"/>
    <w:multiLevelType w:val="hybridMultilevel"/>
    <w:tmpl w:val="CBA4D4F4"/>
    <w:lvl w:ilvl="0" w:tplc="2F60DE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FA8193E">
      <w:numFmt w:val="bullet"/>
      <w:lvlText w:val="–"/>
      <w:lvlJc w:val="left"/>
      <w:pPr>
        <w:ind w:left="1440" w:hanging="360"/>
      </w:pPr>
      <w:rPr>
        <w:rFonts w:ascii="Calibri" w:eastAsia="Times New Roman"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917C5"/>
    <w:multiLevelType w:val="hybridMultilevel"/>
    <w:tmpl w:val="28F49F60"/>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D0B69"/>
    <w:multiLevelType w:val="hybridMultilevel"/>
    <w:tmpl w:val="D21CFF9C"/>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C24F75"/>
    <w:multiLevelType w:val="hybridMultilevel"/>
    <w:tmpl w:val="E1507E76"/>
    <w:lvl w:ilvl="0" w:tplc="5D5284C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5130016"/>
    <w:multiLevelType w:val="hybridMultilevel"/>
    <w:tmpl w:val="F6D4B3DA"/>
    <w:lvl w:ilvl="0" w:tplc="CAB86D4A">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462E15"/>
    <w:multiLevelType w:val="hybridMultilevel"/>
    <w:tmpl w:val="6184951A"/>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CD7138"/>
    <w:multiLevelType w:val="hybridMultilevel"/>
    <w:tmpl w:val="6B646F2A"/>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73995"/>
    <w:multiLevelType w:val="hybridMultilevel"/>
    <w:tmpl w:val="8FD45BAC"/>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DE536E"/>
    <w:multiLevelType w:val="hybridMultilevel"/>
    <w:tmpl w:val="F2EA84B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nsid w:val="3D010790"/>
    <w:multiLevelType w:val="hybridMultilevel"/>
    <w:tmpl w:val="A6A246B4"/>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2E5904"/>
    <w:multiLevelType w:val="hybridMultilevel"/>
    <w:tmpl w:val="79C63D22"/>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3">
    <w:nsid w:val="48A05EB1"/>
    <w:multiLevelType w:val="hybridMultilevel"/>
    <w:tmpl w:val="6184951A"/>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E5268"/>
    <w:multiLevelType w:val="hybridMultilevel"/>
    <w:tmpl w:val="6184951A"/>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7218F"/>
    <w:multiLevelType w:val="hybridMultilevel"/>
    <w:tmpl w:val="46208EDE"/>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9030A"/>
    <w:multiLevelType w:val="hybridMultilevel"/>
    <w:tmpl w:val="A140B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E02F4B"/>
    <w:multiLevelType w:val="hybridMultilevel"/>
    <w:tmpl w:val="CE644FF4"/>
    <w:lvl w:ilvl="0" w:tplc="DFE85F2C">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FF6051"/>
    <w:multiLevelType w:val="hybridMultilevel"/>
    <w:tmpl w:val="183AE1F2"/>
    <w:lvl w:ilvl="0" w:tplc="334E9D60">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5A18229F"/>
    <w:multiLevelType w:val="hybridMultilevel"/>
    <w:tmpl w:val="C4A807E8"/>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EA34CF"/>
    <w:multiLevelType w:val="hybridMultilevel"/>
    <w:tmpl w:val="39746B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914EA"/>
    <w:multiLevelType w:val="hybridMultilevel"/>
    <w:tmpl w:val="FCF0179A"/>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804856"/>
    <w:multiLevelType w:val="hybridMultilevel"/>
    <w:tmpl w:val="B8926A6A"/>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E007A6"/>
    <w:multiLevelType w:val="hybridMultilevel"/>
    <w:tmpl w:val="56A08E32"/>
    <w:lvl w:ilvl="0" w:tplc="00010409">
      <w:start w:val="1"/>
      <w:numFmt w:val="bullet"/>
      <w:lvlText w:val=""/>
      <w:lvlJc w:val="left"/>
      <w:pPr>
        <w:tabs>
          <w:tab w:val="num" w:pos="450"/>
        </w:tabs>
        <w:ind w:left="45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66635C3"/>
    <w:multiLevelType w:val="hybridMultilevel"/>
    <w:tmpl w:val="92EE4B1C"/>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128F1"/>
    <w:multiLevelType w:val="multilevel"/>
    <w:tmpl w:val="99503180"/>
    <w:lvl w:ilvl="0">
      <w:start w:val="1"/>
      <w:numFmt w:val="upperRoman"/>
      <w:pStyle w:val="Heading1"/>
      <w:lvlText w:val="%1."/>
      <w:lvlJc w:val="left"/>
      <w:pPr>
        <w:tabs>
          <w:tab w:val="num" w:pos="720"/>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E2D7377"/>
    <w:multiLevelType w:val="hybridMultilevel"/>
    <w:tmpl w:val="A36A9616"/>
    <w:lvl w:ilvl="0" w:tplc="F5CC1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0E0F2B"/>
    <w:multiLevelType w:val="hybridMultilevel"/>
    <w:tmpl w:val="4AEA43DC"/>
    <w:lvl w:ilvl="0" w:tplc="DFE85F2C">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8">
    <w:nsid w:val="73F25B71"/>
    <w:multiLevelType w:val="hybridMultilevel"/>
    <w:tmpl w:val="94DEA000"/>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E7BCE"/>
    <w:multiLevelType w:val="hybridMultilevel"/>
    <w:tmpl w:val="533211B6"/>
    <w:lvl w:ilvl="0" w:tplc="491AF44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0">
    <w:nsid w:val="752C7103"/>
    <w:multiLevelType w:val="hybridMultilevel"/>
    <w:tmpl w:val="FF1A47A2"/>
    <w:lvl w:ilvl="0" w:tplc="DFE85F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78041A"/>
    <w:multiLevelType w:val="hybridMultilevel"/>
    <w:tmpl w:val="F87E7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7"/>
  </w:num>
  <w:num w:numId="3">
    <w:abstractNumId w:val="37"/>
  </w:num>
  <w:num w:numId="4">
    <w:abstractNumId w:val="33"/>
  </w:num>
  <w:num w:numId="5">
    <w:abstractNumId w:val="22"/>
  </w:num>
  <w:num w:numId="6">
    <w:abstractNumId w:val="27"/>
  </w:num>
  <w:num w:numId="7">
    <w:abstractNumId w:val="11"/>
  </w:num>
  <w:num w:numId="8">
    <w:abstractNumId w:val="32"/>
  </w:num>
  <w:num w:numId="9">
    <w:abstractNumId w:val="38"/>
  </w:num>
  <w:num w:numId="10">
    <w:abstractNumId w:val="7"/>
  </w:num>
  <w:num w:numId="11">
    <w:abstractNumId w:val="8"/>
  </w:num>
  <w:num w:numId="12">
    <w:abstractNumId w:val="40"/>
  </w:num>
  <w:num w:numId="13">
    <w:abstractNumId w:val="21"/>
  </w:num>
  <w:num w:numId="14">
    <w:abstractNumId w:val="29"/>
  </w:num>
  <w:num w:numId="15">
    <w:abstractNumId w:val="31"/>
  </w:num>
  <w:num w:numId="16">
    <w:abstractNumId w:val="10"/>
  </w:num>
  <w:num w:numId="17">
    <w:abstractNumId w:val="25"/>
  </w:num>
  <w:num w:numId="18">
    <w:abstractNumId w:val="18"/>
  </w:num>
  <w:num w:numId="19">
    <w:abstractNumId w:val="34"/>
  </w:num>
  <w:num w:numId="20">
    <w:abstractNumId w:val="19"/>
  </w:num>
  <w:num w:numId="21">
    <w:abstractNumId w:val="13"/>
  </w:num>
  <w:num w:numId="22">
    <w:abstractNumId w:val="41"/>
  </w:num>
  <w:num w:numId="23">
    <w:abstractNumId w:val="4"/>
  </w:num>
  <w:num w:numId="24">
    <w:abstractNumId w:val="0"/>
  </w:num>
  <w:num w:numId="25">
    <w:abstractNumId w:val="26"/>
  </w:num>
  <w:num w:numId="26">
    <w:abstractNumId w:val="35"/>
    <w:lvlOverride w:ilvl="0">
      <w:startOverride w:val="8"/>
    </w:lvlOverride>
  </w:num>
  <w:num w:numId="27">
    <w:abstractNumId w:val="20"/>
  </w:num>
  <w:num w:numId="28">
    <w:abstractNumId w:val="15"/>
  </w:num>
  <w:num w:numId="29">
    <w:abstractNumId w:val="36"/>
  </w:num>
  <w:num w:numId="30">
    <w:abstractNumId w:val="12"/>
  </w:num>
  <w:num w:numId="31">
    <w:abstractNumId w:val="16"/>
  </w:num>
  <w:num w:numId="32">
    <w:abstractNumId w:val="28"/>
  </w:num>
  <w:num w:numId="33">
    <w:abstractNumId w:val="1"/>
  </w:num>
  <w:num w:numId="34">
    <w:abstractNumId w:val="39"/>
  </w:num>
  <w:num w:numId="35">
    <w:abstractNumId w:val="14"/>
  </w:num>
  <w:num w:numId="36">
    <w:abstractNumId w:val="5"/>
  </w:num>
  <w:num w:numId="37">
    <w:abstractNumId w:val="30"/>
  </w:num>
  <w:num w:numId="38">
    <w:abstractNumId w:val="9"/>
  </w:num>
  <w:num w:numId="39">
    <w:abstractNumId w:val="24"/>
  </w:num>
  <w:num w:numId="40">
    <w:abstractNumId w:val="6"/>
  </w:num>
  <w:num w:numId="41">
    <w:abstractNumId w:val="23"/>
  </w:num>
  <w:num w:numId="42">
    <w:abstractNumId w:val="2"/>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47851"/>
    <w:rsid w:val="0006619B"/>
    <w:rsid w:val="000801BE"/>
    <w:rsid w:val="000D616D"/>
    <w:rsid w:val="000D752A"/>
    <w:rsid w:val="000E49F8"/>
    <w:rsid w:val="000F07B2"/>
    <w:rsid w:val="00153780"/>
    <w:rsid w:val="00154895"/>
    <w:rsid w:val="00221E4D"/>
    <w:rsid w:val="00271C4E"/>
    <w:rsid w:val="00272803"/>
    <w:rsid w:val="0027409F"/>
    <w:rsid w:val="002D6A0B"/>
    <w:rsid w:val="003544DC"/>
    <w:rsid w:val="00370509"/>
    <w:rsid w:val="003C4F76"/>
    <w:rsid w:val="003F740A"/>
    <w:rsid w:val="00426B3E"/>
    <w:rsid w:val="0044446F"/>
    <w:rsid w:val="00456D66"/>
    <w:rsid w:val="00497F12"/>
    <w:rsid w:val="004A5EAE"/>
    <w:rsid w:val="004F3D9C"/>
    <w:rsid w:val="00527D47"/>
    <w:rsid w:val="00565A0A"/>
    <w:rsid w:val="005710C2"/>
    <w:rsid w:val="0057498A"/>
    <w:rsid w:val="00574B12"/>
    <w:rsid w:val="005A13D4"/>
    <w:rsid w:val="005B3CF8"/>
    <w:rsid w:val="005D7E03"/>
    <w:rsid w:val="00626EEB"/>
    <w:rsid w:val="00634803"/>
    <w:rsid w:val="00740704"/>
    <w:rsid w:val="00804BB4"/>
    <w:rsid w:val="0082469B"/>
    <w:rsid w:val="0082509C"/>
    <w:rsid w:val="00834C7A"/>
    <w:rsid w:val="008758BD"/>
    <w:rsid w:val="008D250E"/>
    <w:rsid w:val="008E1C48"/>
    <w:rsid w:val="008F374D"/>
    <w:rsid w:val="009137DB"/>
    <w:rsid w:val="00A31DDC"/>
    <w:rsid w:val="00AB0F68"/>
    <w:rsid w:val="00B61871"/>
    <w:rsid w:val="00C31C05"/>
    <w:rsid w:val="00C61582"/>
    <w:rsid w:val="00C72453"/>
    <w:rsid w:val="00D174FA"/>
    <w:rsid w:val="00D40C04"/>
    <w:rsid w:val="00DC6913"/>
    <w:rsid w:val="00E24893"/>
    <w:rsid w:val="00E34B89"/>
    <w:rsid w:val="00E4284F"/>
    <w:rsid w:val="00EA28E9"/>
    <w:rsid w:val="00EB52B8"/>
    <w:rsid w:val="00EE3E5B"/>
    <w:rsid w:val="00F02572"/>
    <w:rsid w:val="00F43B41"/>
    <w:rsid w:val="00F753F4"/>
    <w:rsid w:val="00FD0D59"/>
    <w:rsid w:val="00FF46BB"/>
    <w:rsid w:val="00FF48C1"/>
    <w:rsid w:val="00FF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FEC7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uiPriority w:val="59"/>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table" w:customStyle="1" w:styleId="MediumGrid31">
    <w:name w:val="Medium Grid 31"/>
    <w:basedOn w:val="TableNormal"/>
    <w:uiPriority w:val="69"/>
    <w:rsid w:val="001B09B1"/>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1">
    <w:name w:val="Medium Grid 2 Accent 1"/>
    <w:basedOn w:val="TableNormal"/>
    <w:uiPriority w:val="68"/>
    <w:rsid w:val="001B09B1"/>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eb)" w:uiPriority="99"/>
    <w:lsdException w:name="Table Grid" w:uiPriority="59"/>
    <w:lsdException w:name="List Paragraph" w:uiPriority="34"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uiPriority w:val="59"/>
    <w:rsid w:val="008E6DC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table" w:customStyle="1" w:styleId="MediumGrid31">
    <w:name w:val="Medium Grid 31"/>
    <w:basedOn w:val="TableNormal"/>
    <w:uiPriority w:val="69"/>
    <w:rsid w:val="001B09B1"/>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2-Accent1">
    <w:name w:val="Medium Grid 2 Accent 1"/>
    <w:basedOn w:val="TableNormal"/>
    <w:uiPriority w:val="68"/>
    <w:rsid w:val="001B09B1"/>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8888899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69928465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012297099">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1709453712">
      <w:bodyDiv w:val="1"/>
      <w:marLeft w:val="0"/>
      <w:marRight w:val="0"/>
      <w:marTop w:val="0"/>
      <w:marBottom w:val="0"/>
      <w:divBdr>
        <w:top w:val="none" w:sz="0" w:space="0" w:color="auto"/>
        <w:left w:val="none" w:sz="0" w:space="0" w:color="auto"/>
        <w:bottom w:val="none" w:sz="0" w:space="0" w:color="auto"/>
        <w:right w:val="none" w:sz="0" w:space="0" w:color="auto"/>
      </w:divBdr>
    </w:div>
    <w:div w:id="2010592835">
      <w:bodyDiv w:val="1"/>
      <w:marLeft w:val="0"/>
      <w:marRight w:val="0"/>
      <w:marTop w:val="0"/>
      <w:marBottom w:val="0"/>
      <w:divBdr>
        <w:top w:val="none" w:sz="0" w:space="0" w:color="auto"/>
        <w:left w:val="none" w:sz="0" w:space="0" w:color="auto"/>
        <w:bottom w:val="none" w:sz="0" w:space="0" w:color="auto"/>
        <w:right w:val="none" w:sz="0" w:space="0" w:color="auto"/>
      </w:divBdr>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msgoycoolea.weebl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18E3F-4EA8-8E4A-82FF-4306968F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1304</Words>
  <Characters>7434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8721</CharactersWithSpaces>
  <SharedDoc>false</SharedDoc>
  <HLinks>
    <vt:vector size="6" baseType="variant">
      <vt:variant>
        <vt:i4>2752546</vt:i4>
      </vt:variant>
      <vt:variant>
        <vt:i4>0</vt:i4>
      </vt:variant>
      <vt:variant>
        <vt:i4>0</vt:i4>
      </vt:variant>
      <vt:variant>
        <vt:i4>5</vt:i4>
      </vt:variant>
      <vt:variant>
        <vt:lpwstr>http://msgoycoolea.weebly.com/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keywords/>
  <dc:description/>
  <cp:lastModifiedBy>Laurel Goycoolea</cp:lastModifiedBy>
  <cp:revision>5</cp:revision>
  <cp:lastPrinted>2013-08-22T13:01:00Z</cp:lastPrinted>
  <dcterms:created xsi:type="dcterms:W3CDTF">2015-08-23T19:54:00Z</dcterms:created>
  <dcterms:modified xsi:type="dcterms:W3CDTF">2015-08-24T22:05:00Z</dcterms:modified>
</cp:coreProperties>
</file>